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8FE508" w14:textId="77777777" w:rsidR="007D4FD8" w:rsidRPr="00F8658B" w:rsidRDefault="007D4FD8" w:rsidP="00801B14">
      <w:pPr>
        <w:tabs>
          <w:tab w:val="left" w:pos="3795"/>
          <w:tab w:val="left" w:pos="8789"/>
        </w:tabs>
        <w:ind w:left="-142" w:right="49"/>
        <w:jc w:val="center"/>
        <w:rPr>
          <w:rFonts w:ascii="Arial" w:eastAsia="Times New Roman" w:hAnsi="Arial" w:cs="Arial"/>
          <w:b/>
          <w:color w:val="000000"/>
          <w:sz w:val="24"/>
          <w:szCs w:val="24"/>
          <w:lang w:val="es-ES" w:eastAsia="es-ES"/>
        </w:rPr>
      </w:pPr>
      <w:r w:rsidRPr="00F8658B">
        <w:rPr>
          <w:rFonts w:ascii="Arial" w:eastAsia="Times New Roman" w:hAnsi="Arial" w:cs="Arial"/>
          <w:b/>
          <w:color w:val="000000"/>
          <w:sz w:val="24"/>
          <w:szCs w:val="24"/>
          <w:lang w:val="es-ES" w:eastAsia="es-ES"/>
        </w:rPr>
        <w:t xml:space="preserve">Procedimiento </w:t>
      </w:r>
      <w:r w:rsidR="00AA3FBD" w:rsidRPr="00F8658B">
        <w:rPr>
          <w:rFonts w:ascii="Arial" w:eastAsia="Times New Roman" w:hAnsi="Arial" w:cs="Arial"/>
          <w:b/>
          <w:color w:val="000000"/>
          <w:sz w:val="24"/>
          <w:szCs w:val="24"/>
          <w:lang w:val="es-ES" w:eastAsia="es-ES"/>
        </w:rPr>
        <w:t>para el</w:t>
      </w:r>
      <w:r w:rsidR="00174565">
        <w:rPr>
          <w:rFonts w:ascii="Arial" w:eastAsia="Times New Roman" w:hAnsi="Arial" w:cs="Arial"/>
          <w:b/>
          <w:color w:val="000000"/>
          <w:sz w:val="24"/>
          <w:szCs w:val="24"/>
          <w:lang w:val="es-ES" w:eastAsia="es-ES"/>
        </w:rPr>
        <w:t xml:space="preserve"> R</w:t>
      </w:r>
      <w:r w:rsidRPr="00F8658B">
        <w:rPr>
          <w:rFonts w:ascii="Arial" w:eastAsia="Times New Roman" w:hAnsi="Arial" w:cs="Arial"/>
          <w:b/>
          <w:color w:val="000000"/>
          <w:sz w:val="24"/>
          <w:szCs w:val="24"/>
          <w:lang w:val="es-ES" w:eastAsia="es-ES"/>
        </w:rPr>
        <w:t xml:space="preserve">egistro </w:t>
      </w:r>
      <w:r w:rsidR="00174565">
        <w:rPr>
          <w:rFonts w:ascii="Arial" w:eastAsia="Times New Roman" w:hAnsi="Arial" w:cs="Arial"/>
          <w:b/>
          <w:color w:val="000000"/>
          <w:sz w:val="24"/>
          <w:szCs w:val="24"/>
          <w:lang w:val="es-ES" w:eastAsia="es-ES"/>
        </w:rPr>
        <w:t>A</w:t>
      </w:r>
      <w:r w:rsidR="00E839BB">
        <w:rPr>
          <w:rFonts w:ascii="Arial" w:eastAsia="Times New Roman" w:hAnsi="Arial" w:cs="Arial"/>
          <w:b/>
          <w:color w:val="000000"/>
          <w:sz w:val="24"/>
          <w:szCs w:val="24"/>
          <w:lang w:val="es-ES" w:eastAsia="es-ES"/>
        </w:rPr>
        <w:t xml:space="preserve">nual </w:t>
      </w:r>
      <w:r w:rsidR="0094020A" w:rsidRPr="00F8658B">
        <w:rPr>
          <w:rFonts w:ascii="Arial" w:eastAsia="Times New Roman" w:hAnsi="Arial" w:cs="Arial"/>
          <w:b/>
          <w:color w:val="000000"/>
          <w:sz w:val="24"/>
          <w:szCs w:val="24"/>
          <w:lang w:val="es-ES" w:eastAsia="es-ES"/>
        </w:rPr>
        <w:t xml:space="preserve">de Actividades de Manejo Integral de Residuos de </w:t>
      </w:r>
      <w:r w:rsidR="001C3E6F">
        <w:rPr>
          <w:rFonts w:ascii="Arial" w:eastAsia="Times New Roman" w:hAnsi="Arial" w:cs="Arial"/>
          <w:b/>
          <w:color w:val="000000"/>
          <w:sz w:val="24"/>
          <w:szCs w:val="24"/>
          <w:lang w:val="es-ES" w:eastAsia="es-ES"/>
        </w:rPr>
        <w:t>Competencia Estatal</w:t>
      </w:r>
    </w:p>
    <w:p w14:paraId="0F5237FB" w14:textId="77777777" w:rsidR="006B1D28" w:rsidRPr="00F8658B" w:rsidRDefault="006B1D28" w:rsidP="00801B14">
      <w:pPr>
        <w:tabs>
          <w:tab w:val="left" w:pos="3795"/>
          <w:tab w:val="left" w:pos="8789"/>
        </w:tabs>
        <w:ind w:left="-142" w:right="49"/>
        <w:jc w:val="center"/>
        <w:rPr>
          <w:rFonts w:ascii="Arial" w:eastAsia="Times New Roman" w:hAnsi="Arial" w:cs="Arial"/>
          <w:b/>
          <w:color w:val="000000"/>
          <w:sz w:val="24"/>
          <w:szCs w:val="24"/>
          <w:lang w:val="es-ES" w:eastAsia="es-ES"/>
        </w:rPr>
      </w:pPr>
      <w:r w:rsidRPr="00F8658B">
        <w:rPr>
          <w:rFonts w:ascii="Arial" w:eastAsia="Times New Roman" w:hAnsi="Arial" w:cs="Arial"/>
          <w:b/>
          <w:color w:val="000000"/>
          <w:sz w:val="24"/>
          <w:szCs w:val="24"/>
          <w:lang w:val="es-ES" w:eastAsia="es-ES"/>
        </w:rPr>
        <w:t>“Recolección</w:t>
      </w:r>
      <w:r w:rsidR="00E839BB">
        <w:rPr>
          <w:rFonts w:ascii="Arial" w:eastAsia="Times New Roman" w:hAnsi="Arial" w:cs="Arial"/>
          <w:b/>
          <w:color w:val="000000"/>
          <w:sz w:val="24"/>
          <w:szCs w:val="24"/>
          <w:lang w:val="es-ES" w:eastAsia="es-ES"/>
        </w:rPr>
        <w:t xml:space="preserve"> y Transporte</w:t>
      </w:r>
      <w:r w:rsidRPr="00F8658B">
        <w:rPr>
          <w:rFonts w:ascii="Arial" w:eastAsia="Times New Roman" w:hAnsi="Arial" w:cs="Arial"/>
          <w:b/>
          <w:color w:val="000000"/>
          <w:sz w:val="24"/>
          <w:szCs w:val="24"/>
          <w:lang w:val="es-ES" w:eastAsia="es-ES"/>
        </w:rPr>
        <w:t>”</w:t>
      </w:r>
    </w:p>
    <w:p w14:paraId="603A4404" w14:textId="77777777" w:rsidR="007D4FD8" w:rsidRPr="00BC404D" w:rsidRDefault="007D4FD8" w:rsidP="00801B14">
      <w:pPr>
        <w:tabs>
          <w:tab w:val="left" w:pos="3795"/>
          <w:tab w:val="left" w:pos="8789"/>
        </w:tabs>
        <w:spacing w:after="0" w:line="240" w:lineRule="auto"/>
        <w:ind w:left="-142" w:right="49"/>
        <w:jc w:val="both"/>
        <w:rPr>
          <w:rFonts w:ascii="Arial" w:eastAsia="Times New Roman" w:hAnsi="Arial" w:cs="Arial"/>
          <w:b/>
          <w:lang w:val="es-ES" w:eastAsia="es-ES"/>
        </w:rPr>
      </w:pPr>
      <w:r w:rsidRPr="00BC404D">
        <w:rPr>
          <w:rFonts w:ascii="Arial" w:eastAsia="Times New Roman" w:hAnsi="Arial" w:cs="Arial"/>
          <w:b/>
          <w:lang w:val="es-ES" w:eastAsia="es-ES"/>
        </w:rPr>
        <w:t xml:space="preserve">Dependencia: </w:t>
      </w:r>
    </w:p>
    <w:p w14:paraId="36503142" w14:textId="77777777" w:rsidR="007D4FD8" w:rsidRPr="00BC404D" w:rsidRDefault="00AD265E" w:rsidP="00801B14">
      <w:pPr>
        <w:tabs>
          <w:tab w:val="left" w:pos="3795"/>
          <w:tab w:val="left" w:pos="8789"/>
        </w:tabs>
        <w:spacing w:after="0" w:line="240" w:lineRule="auto"/>
        <w:ind w:left="-142" w:right="49"/>
        <w:jc w:val="both"/>
        <w:rPr>
          <w:rFonts w:ascii="Arial" w:eastAsia="Times New Roman" w:hAnsi="Arial" w:cs="Arial"/>
          <w:lang w:val="es-ES" w:eastAsia="es-ES"/>
        </w:rPr>
      </w:pPr>
      <w:r w:rsidRPr="00BC404D">
        <w:rPr>
          <w:rFonts w:ascii="Arial" w:eastAsia="Times New Roman" w:hAnsi="Arial" w:cs="Arial"/>
          <w:lang w:val="es-ES" w:eastAsia="es-ES"/>
        </w:rPr>
        <w:t>Secretaría de Ecología y Medio Ambiente</w:t>
      </w:r>
      <w:r w:rsidR="00E32EF1" w:rsidRPr="00BC404D">
        <w:rPr>
          <w:rFonts w:ascii="Arial" w:eastAsia="Times New Roman" w:hAnsi="Arial" w:cs="Arial"/>
          <w:lang w:val="es-ES" w:eastAsia="es-ES"/>
        </w:rPr>
        <w:t xml:space="preserve"> del Estado de Quintana Roo.</w:t>
      </w:r>
    </w:p>
    <w:p w14:paraId="3D7E88B8" w14:textId="77777777" w:rsidR="007D4FD8" w:rsidRPr="00BC404D" w:rsidRDefault="007D4FD8" w:rsidP="00801B14">
      <w:pPr>
        <w:tabs>
          <w:tab w:val="left" w:pos="3795"/>
          <w:tab w:val="left" w:pos="8789"/>
        </w:tabs>
        <w:spacing w:after="0" w:line="240" w:lineRule="auto"/>
        <w:ind w:left="-142" w:right="49"/>
        <w:jc w:val="both"/>
        <w:rPr>
          <w:rFonts w:ascii="Arial" w:eastAsia="Times New Roman" w:hAnsi="Arial" w:cs="Arial"/>
          <w:b/>
          <w:lang w:val="es-ES" w:eastAsia="es-ES"/>
        </w:rPr>
      </w:pPr>
      <w:r w:rsidRPr="00BC404D">
        <w:rPr>
          <w:rFonts w:ascii="Arial" w:eastAsia="Times New Roman" w:hAnsi="Arial" w:cs="Arial"/>
          <w:b/>
          <w:lang w:val="es-ES" w:eastAsia="es-ES"/>
        </w:rPr>
        <w:t>Nombre del Trámite o servicio:</w:t>
      </w:r>
    </w:p>
    <w:p w14:paraId="3A4FC938" w14:textId="77777777" w:rsidR="00591D22" w:rsidRPr="00BC404D" w:rsidRDefault="00967DF6" w:rsidP="00801B14">
      <w:pPr>
        <w:tabs>
          <w:tab w:val="left" w:pos="3795"/>
          <w:tab w:val="left" w:pos="8789"/>
        </w:tabs>
        <w:spacing w:after="0" w:line="240" w:lineRule="auto"/>
        <w:ind w:left="-142" w:right="49"/>
        <w:jc w:val="both"/>
        <w:rPr>
          <w:rFonts w:ascii="Arial" w:eastAsia="Times New Roman" w:hAnsi="Arial" w:cs="Arial"/>
          <w:b/>
          <w:lang w:val="es-ES" w:eastAsia="es-ES"/>
        </w:rPr>
      </w:pPr>
      <w:r w:rsidRPr="00BC404D">
        <w:rPr>
          <w:rFonts w:ascii="Arial" w:eastAsia="Times New Roman" w:hAnsi="Arial" w:cs="Arial"/>
          <w:lang w:val="es-ES" w:eastAsia="es-ES"/>
        </w:rPr>
        <w:t xml:space="preserve">Registro de </w:t>
      </w:r>
      <w:r w:rsidR="0094020A" w:rsidRPr="00BC404D">
        <w:rPr>
          <w:rFonts w:ascii="Arial" w:eastAsia="Times New Roman" w:hAnsi="Arial" w:cs="Arial"/>
          <w:lang w:val="es-ES" w:eastAsia="es-ES"/>
        </w:rPr>
        <w:t>actividades de manejo integral</w:t>
      </w:r>
      <w:r w:rsidR="00BC404D" w:rsidRPr="00BC404D">
        <w:rPr>
          <w:rFonts w:ascii="Arial" w:eastAsia="Times New Roman" w:hAnsi="Arial" w:cs="Arial"/>
          <w:lang w:val="es-ES" w:eastAsia="es-ES"/>
        </w:rPr>
        <w:t xml:space="preserve"> de residuos de </w:t>
      </w:r>
      <w:r w:rsidR="00F564B3">
        <w:rPr>
          <w:rFonts w:ascii="Arial" w:eastAsia="Times New Roman" w:hAnsi="Arial" w:cs="Arial"/>
          <w:lang w:val="es-ES" w:eastAsia="es-ES"/>
        </w:rPr>
        <w:t>competencia estatal</w:t>
      </w:r>
      <w:r w:rsidR="00BC404D" w:rsidRPr="00BC404D">
        <w:rPr>
          <w:rFonts w:ascii="Arial" w:eastAsia="Times New Roman" w:hAnsi="Arial" w:cs="Arial"/>
          <w:lang w:val="es-ES" w:eastAsia="es-ES"/>
        </w:rPr>
        <w:t>, “Recolección</w:t>
      </w:r>
      <w:r w:rsidR="00E839BB">
        <w:rPr>
          <w:rFonts w:ascii="Arial" w:eastAsia="Times New Roman" w:hAnsi="Arial" w:cs="Arial"/>
          <w:lang w:val="es-ES" w:eastAsia="es-ES"/>
        </w:rPr>
        <w:t xml:space="preserve"> y Transporte</w:t>
      </w:r>
      <w:r w:rsidR="00BC404D" w:rsidRPr="00BC404D">
        <w:rPr>
          <w:rFonts w:ascii="Arial" w:eastAsia="Times New Roman" w:hAnsi="Arial" w:cs="Arial"/>
          <w:lang w:val="es-ES" w:eastAsia="es-ES"/>
        </w:rPr>
        <w:t>”.</w:t>
      </w:r>
    </w:p>
    <w:p w14:paraId="21E74309" w14:textId="77777777" w:rsidR="007D4FD8" w:rsidRPr="00BC404D" w:rsidRDefault="007D4FD8" w:rsidP="00801B14">
      <w:pPr>
        <w:tabs>
          <w:tab w:val="left" w:pos="3795"/>
          <w:tab w:val="left" w:pos="8789"/>
        </w:tabs>
        <w:spacing w:after="0" w:line="240" w:lineRule="auto"/>
        <w:ind w:left="-142" w:right="49"/>
        <w:jc w:val="both"/>
        <w:rPr>
          <w:rFonts w:ascii="Arial" w:eastAsia="Times New Roman" w:hAnsi="Arial" w:cs="Arial"/>
          <w:b/>
          <w:lang w:val="es-ES" w:eastAsia="es-ES"/>
        </w:rPr>
      </w:pPr>
      <w:r w:rsidRPr="00BC404D">
        <w:rPr>
          <w:rFonts w:ascii="Arial" w:eastAsia="Times New Roman" w:hAnsi="Arial" w:cs="Arial"/>
          <w:b/>
          <w:lang w:val="es-ES" w:eastAsia="es-ES"/>
        </w:rPr>
        <w:t>Objetivo:</w:t>
      </w:r>
    </w:p>
    <w:p w14:paraId="40037401" w14:textId="77777777" w:rsidR="00591D22" w:rsidRPr="00BC404D" w:rsidRDefault="007D4FD8" w:rsidP="00801B14">
      <w:pPr>
        <w:tabs>
          <w:tab w:val="left" w:pos="3795"/>
          <w:tab w:val="left" w:pos="8789"/>
        </w:tabs>
        <w:spacing w:after="0" w:line="240" w:lineRule="auto"/>
        <w:ind w:left="-142" w:right="49"/>
        <w:jc w:val="both"/>
        <w:rPr>
          <w:rFonts w:ascii="Arial" w:eastAsia="Times New Roman" w:hAnsi="Arial" w:cs="Arial"/>
          <w:lang w:val="es-ES" w:eastAsia="es-ES"/>
        </w:rPr>
      </w:pPr>
      <w:r w:rsidRPr="00BC404D">
        <w:rPr>
          <w:rFonts w:ascii="Arial" w:eastAsia="Times New Roman" w:hAnsi="Arial" w:cs="Arial"/>
          <w:lang w:val="es-ES" w:eastAsia="es-ES"/>
        </w:rPr>
        <w:t>Establecer</w:t>
      </w:r>
      <w:r w:rsidR="001D74CE" w:rsidRPr="00BC404D">
        <w:rPr>
          <w:rFonts w:ascii="Arial" w:eastAsia="Times New Roman" w:hAnsi="Arial" w:cs="Arial"/>
          <w:lang w:val="es-ES" w:eastAsia="es-ES"/>
        </w:rPr>
        <w:t xml:space="preserve"> un registro para la conformación de una base de datos </w:t>
      </w:r>
      <w:r w:rsidR="0094020A" w:rsidRPr="00BC404D">
        <w:rPr>
          <w:rFonts w:ascii="Arial" w:eastAsia="Times New Roman" w:hAnsi="Arial" w:cs="Arial"/>
          <w:lang w:val="es-ES" w:eastAsia="es-ES"/>
        </w:rPr>
        <w:t>de los prestadores de servicios para el manejo integral de residuos de manejo especial y que puedan en conjunto con los obligados a presentar planes de manejo, impulsar una gestión integral acorde con las necesidades del estado de Quintana Roo.</w:t>
      </w:r>
      <w:r w:rsidR="0015232A" w:rsidRPr="00BC404D">
        <w:rPr>
          <w:rFonts w:ascii="Arial" w:eastAsia="Times New Roman" w:hAnsi="Arial" w:cs="Arial"/>
          <w:lang w:val="es-ES" w:eastAsia="es-ES"/>
        </w:rPr>
        <w:t xml:space="preserve"> </w:t>
      </w:r>
    </w:p>
    <w:p w14:paraId="5F862BFE" w14:textId="77777777" w:rsidR="007D4FD8" w:rsidRPr="00752E36" w:rsidRDefault="007D4FD8" w:rsidP="00801B14">
      <w:pPr>
        <w:tabs>
          <w:tab w:val="left" w:pos="3795"/>
          <w:tab w:val="left" w:pos="8789"/>
        </w:tabs>
        <w:spacing w:after="0" w:line="240" w:lineRule="auto"/>
        <w:ind w:left="-142" w:right="673"/>
        <w:jc w:val="both"/>
        <w:rPr>
          <w:rFonts w:ascii="Arial" w:eastAsia="Times New Roman" w:hAnsi="Arial" w:cs="Arial"/>
          <w:b/>
          <w:lang w:val="es-ES" w:eastAsia="es-ES"/>
        </w:rPr>
      </w:pPr>
      <w:r w:rsidRPr="00752E36">
        <w:rPr>
          <w:rFonts w:ascii="Arial" w:eastAsia="Times New Roman" w:hAnsi="Arial" w:cs="Arial"/>
          <w:b/>
          <w:lang w:val="es-ES" w:eastAsia="es-ES"/>
        </w:rPr>
        <w:t>Unidad administrativa responsable del trámite o servicio:</w:t>
      </w:r>
    </w:p>
    <w:p w14:paraId="3952A31D" w14:textId="7D3BB99C" w:rsidR="00EB0743" w:rsidRDefault="00AD265E" w:rsidP="00EB0743">
      <w:pPr>
        <w:tabs>
          <w:tab w:val="left" w:pos="3795"/>
          <w:tab w:val="left" w:pos="8789"/>
        </w:tabs>
        <w:spacing w:after="0" w:line="240" w:lineRule="auto"/>
        <w:ind w:left="-142" w:right="673"/>
        <w:jc w:val="both"/>
        <w:rPr>
          <w:rFonts w:ascii="Arial" w:eastAsia="Times New Roman" w:hAnsi="Arial" w:cs="Arial"/>
          <w:lang w:val="es-ES" w:eastAsia="es-ES"/>
        </w:rPr>
      </w:pPr>
      <w:r w:rsidRPr="00752E36">
        <w:rPr>
          <w:rFonts w:ascii="Arial" w:eastAsia="Times New Roman" w:hAnsi="Arial" w:cs="Arial"/>
          <w:lang w:val="es-ES" w:eastAsia="es-ES"/>
        </w:rPr>
        <w:t xml:space="preserve">Dirección de Residuos </w:t>
      </w:r>
      <w:r w:rsidR="00007038">
        <w:rPr>
          <w:rFonts w:ascii="Arial" w:eastAsia="Times New Roman" w:hAnsi="Arial" w:cs="Arial"/>
          <w:lang w:val="es-ES" w:eastAsia="es-ES"/>
        </w:rPr>
        <w:t>de Manejo Especial</w:t>
      </w:r>
    </w:p>
    <w:p w14:paraId="32486255" w14:textId="77777777" w:rsidR="00EB0743" w:rsidRDefault="00EB0743" w:rsidP="00EB0743">
      <w:pPr>
        <w:tabs>
          <w:tab w:val="left" w:pos="3795"/>
          <w:tab w:val="left" w:pos="8789"/>
        </w:tabs>
        <w:spacing w:after="0" w:line="240" w:lineRule="auto"/>
        <w:ind w:left="-142" w:right="673"/>
        <w:jc w:val="both"/>
        <w:rPr>
          <w:rFonts w:ascii="Arial" w:eastAsia="Times New Roman" w:hAnsi="Arial" w:cs="Arial"/>
          <w:lang w:val="es-ES" w:eastAsia="es-ES"/>
        </w:rPr>
      </w:pPr>
    </w:p>
    <w:tbl>
      <w:tblPr>
        <w:tblW w:w="8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6"/>
        <w:gridCol w:w="1099"/>
        <w:gridCol w:w="915"/>
      </w:tblGrid>
      <w:tr w:rsidR="00DC7B8B" w:rsidRPr="00152869" w14:paraId="3CC8E163" w14:textId="77777777" w:rsidTr="005379ED">
        <w:tc>
          <w:tcPr>
            <w:tcW w:w="6706" w:type="dxa"/>
            <w:shd w:val="clear" w:color="auto" w:fill="BDD6EE"/>
          </w:tcPr>
          <w:p w14:paraId="1DF125B5" w14:textId="77777777" w:rsidR="00DC7B8B" w:rsidRPr="00152869" w:rsidRDefault="00DC7B8B" w:rsidP="00152869">
            <w:pPr>
              <w:tabs>
                <w:tab w:val="left" w:pos="3795"/>
              </w:tabs>
              <w:jc w:val="center"/>
              <w:rPr>
                <w:rFonts w:ascii="Arial" w:hAnsi="Arial" w:cs="Arial"/>
                <w:b/>
              </w:rPr>
            </w:pPr>
            <w:r w:rsidRPr="00152869">
              <w:rPr>
                <w:rFonts w:ascii="Arial" w:hAnsi="Arial" w:cs="Arial"/>
                <w:b/>
              </w:rPr>
              <w:t>Requisitos</w:t>
            </w:r>
          </w:p>
        </w:tc>
        <w:tc>
          <w:tcPr>
            <w:tcW w:w="1099" w:type="dxa"/>
            <w:shd w:val="clear" w:color="auto" w:fill="BDD6EE"/>
          </w:tcPr>
          <w:p w14:paraId="47404787" w14:textId="77777777" w:rsidR="00DC7B8B" w:rsidRPr="00152869" w:rsidRDefault="00DC7B8B" w:rsidP="00152869">
            <w:pPr>
              <w:tabs>
                <w:tab w:val="left" w:pos="3795"/>
              </w:tabs>
              <w:jc w:val="center"/>
              <w:rPr>
                <w:rFonts w:ascii="Arial" w:hAnsi="Arial" w:cs="Arial"/>
                <w:b/>
              </w:rPr>
            </w:pPr>
            <w:r w:rsidRPr="00152869">
              <w:rPr>
                <w:rFonts w:ascii="Arial" w:hAnsi="Arial" w:cs="Arial"/>
                <w:b/>
              </w:rPr>
              <w:t>Impreso</w:t>
            </w:r>
          </w:p>
        </w:tc>
        <w:tc>
          <w:tcPr>
            <w:tcW w:w="915" w:type="dxa"/>
            <w:shd w:val="clear" w:color="auto" w:fill="BDD6EE"/>
          </w:tcPr>
          <w:p w14:paraId="0804D76B" w14:textId="77777777" w:rsidR="00DC7B8B" w:rsidRPr="00152869" w:rsidRDefault="00DC7B8B" w:rsidP="00152869">
            <w:pPr>
              <w:tabs>
                <w:tab w:val="left" w:pos="3795"/>
              </w:tabs>
              <w:jc w:val="center"/>
              <w:rPr>
                <w:rFonts w:ascii="Arial" w:hAnsi="Arial" w:cs="Arial"/>
                <w:b/>
              </w:rPr>
            </w:pPr>
            <w:r w:rsidRPr="00152869">
              <w:rPr>
                <w:rFonts w:ascii="Arial" w:hAnsi="Arial" w:cs="Arial"/>
                <w:b/>
              </w:rPr>
              <w:t>Digital</w:t>
            </w:r>
          </w:p>
        </w:tc>
      </w:tr>
      <w:tr w:rsidR="00DC7B8B" w:rsidRPr="00152869" w14:paraId="76C1B457" w14:textId="77777777" w:rsidTr="00DC7B8B">
        <w:trPr>
          <w:trHeight w:val="1365"/>
        </w:trPr>
        <w:tc>
          <w:tcPr>
            <w:tcW w:w="6706" w:type="dxa"/>
            <w:shd w:val="clear" w:color="auto" w:fill="auto"/>
          </w:tcPr>
          <w:p w14:paraId="017B71AE" w14:textId="77777777" w:rsidR="00DC7B8B" w:rsidRPr="00152869" w:rsidRDefault="00DC7B8B" w:rsidP="00F564B3">
            <w:pPr>
              <w:tabs>
                <w:tab w:val="left" w:pos="3795"/>
              </w:tabs>
              <w:jc w:val="both"/>
              <w:rPr>
                <w:rFonts w:ascii="Arial" w:hAnsi="Arial" w:cs="Arial"/>
              </w:rPr>
            </w:pPr>
            <w:r>
              <w:rPr>
                <w:rFonts w:ascii="Arial" w:hAnsi="Arial" w:cs="Arial"/>
              </w:rPr>
              <w:t xml:space="preserve">1.- </w:t>
            </w:r>
            <w:r w:rsidRPr="00152869">
              <w:rPr>
                <w:rFonts w:ascii="Arial" w:hAnsi="Arial" w:cs="Arial"/>
              </w:rPr>
              <w:t xml:space="preserve">Escrito en el que solicite el registro para la </w:t>
            </w:r>
            <w:r w:rsidRPr="00152869">
              <w:rPr>
                <w:rFonts w:ascii="Arial" w:hAnsi="Arial" w:cs="Arial"/>
                <w:b/>
                <w:u w:val="single"/>
              </w:rPr>
              <w:t xml:space="preserve">recolección y transporte de residuos de </w:t>
            </w:r>
            <w:r w:rsidR="00F564B3">
              <w:rPr>
                <w:rFonts w:ascii="Arial" w:hAnsi="Arial" w:cs="Arial"/>
                <w:b/>
                <w:u w:val="single"/>
              </w:rPr>
              <w:t>competencia estatal</w:t>
            </w:r>
            <w:r w:rsidRPr="00152869">
              <w:rPr>
                <w:rFonts w:ascii="Arial" w:hAnsi="Arial" w:cs="Arial"/>
              </w:rPr>
              <w:t>, los interesados podrán descargar de la página WEB de la SEMA el formato del oficio de solicitud respectivo, dicho documento deberá ser original igual que las firmas.</w:t>
            </w:r>
          </w:p>
        </w:tc>
        <w:tc>
          <w:tcPr>
            <w:tcW w:w="1099" w:type="dxa"/>
            <w:shd w:val="clear" w:color="auto" w:fill="auto"/>
          </w:tcPr>
          <w:p w14:paraId="77C4C419" w14:textId="77777777" w:rsidR="00DC7B8B" w:rsidRPr="00152869" w:rsidRDefault="00DC7B8B" w:rsidP="00152869">
            <w:pPr>
              <w:tabs>
                <w:tab w:val="left" w:pos="3795"/>
              </w:tabs>
              <w:jc w:val="center"/>
              <w:rPr>
                <w:rFonts w:ascii="Arial" w:hAnsi="Arial" w:cs="Arial"/>
              </w:rPr>
            </w:pPr>
            <w:r w:rsidRPr="00F2631B">
              <w:rPr>
                <w:noProof/>
                <w:lang w:eastAsia="es-MX"/>
              </w:rPr>
              <w:t>X</w:t>
            </w:r>
          </w:p>
        </w:tc>
        <w:tc>
          <w:tcPr>
            <w:tcW w:w="915" w:type="dxa"/>
            <w:shd w:val="clear" w:color="auto" w:fill="auto"/>
          </w:tcPr>
          <w:p w14:paraId="52A3F382" w14:textId="77777777" w:rsidR="00DC7B8B" w:rsidRPr="00152869" w:rsidRDefault="00DC7B8B" w:rsidP="00152869">
            <w:pPr>
              <w:tabs>
                <w:tab w:val="left" w:pos="3795"/>
              </w:tabs>
              <w:jc w:val="center"/>
              <w:rPr>
                <w:rFonts w:ascii="Arial" w:hAnsi="Arial" w:cs="Arial"/>
              </w:rPr>
            </w:pPr>
            <w:r w:rsidRPr="00F2631B">
              <w:rPr>
                <w:noProof/>
                <w:lang w:eastAsia="es-MX"/>
              </w:rPr>
              <w:t>X</w:t>
            </w:r>
          </w:p>
        </w:tc>
      </w:tr>
      <w:tr w:rsidR="00DC7B8B" w:rsidRPr="00152869" w14:paraId="5CED054C" w14:textId="77777777" w:rsidTr="005379ED">
        <w:tc>
          <w:tcPr>
            <w:tcW w:w="6706" w:type="dxa"/>
            <w:shd w:val="clear" w:color="auto" w:fill="auto"/>
          </w:tcPr>
          <w:p w14:paraId="00305FF3" w14:textId="77777777" w:rsidR="00DC7B8B" w:rsidRPr="00152869" w:rsidRDefault="00791300" w:rsidP="00DB5B31">
            <w:pPr>
              <w:tabs>
                <w:tab w:val="left" w:pos="3795"/>
              </w:tabs>
              <w:jc w:val="both"/>
              <w:rPr>
                <w:rFonts w:ascii="Arial" w:hAnsi="Arial" w:cs="Arial"/>
              </w:rPr>
            </w:pPr>
            <w:r>
              <w:rPr>
                <w:rFonts w:ascii="Arial" w:hAnsi="Arial" w:cs="Arial"/>
              </w:rPr>
              <w:t xml:space="preserve">2.- </w:t>
            </w:r>
            <w:r w:rsidR="00CA134A" w:rsidRPr="00DF10C0">
              <w:rPr>
                <w:rFonts w:ascii="Arial" w:hAnsi="Arial" w:cs="Arial"/>
              </w:rPr>
              <w:t xml:space="preserve">Copia del </w:t>
            </w:r>
            <w:r w:rsidR="00CA134A">
              <w:rPr>
                <w:rFonts w:ascii="Arial" w:hAnsi="Arial" w:cs="Arial"/>
              </w:rPr>
              <w:t>CFDI</w:t>
            </w:r>
            <w:r w:rsidR="00DC7B8B" w:rsidRPr="00152869">
              <w:rPr>
                <w:rFonts w:ascii="Arial" w:hAnsi="Arial" w:cs="Arial"/>
              </w:rPr>
              <w:t xml:space="preserve"> de</w:t>
            </w:r>
            <w:r w:rsidR="00CA134A">
              <w:rPr>
                <w:rFonts w:ascii="Arial" w:hAnsi="Arial" w:cs="Arial"/>
              </w:rPr>
              <w:t>l</w:t>
            </w:r>
            <w:r w:rsidR="00DC7B8B" w:rsidRPr="00152869">
              <w:rPr>
                <w:rFonts w:ascii="Arial" w:hAnsi="Arial" w:cs="Arial"/>
              </w:rPr>
              <w:t xml:space="preserve"> pago de derechos ante la Secretaría de </w:t>
            </w:r>
            <w:r w:rsidR="00DB5B31">
              <w:rPr>
                <w:rFonts w:ascii="Arial" w:hAnsi="Arial" w:cs="Arial"/>
              </w:rPr>
              <w:t>Finanzas y Planeación</w:t>
            </w:r>
            <w:r w:rsidR="00DC7B8B" w:rsidRPr="00152869">
              <w:rPr>
                <w:rFonts w:ascii="Arial" w:hAnsi="Arial" w:cs="Arial"/>
              </w:rPr>
              <w:t xml:space="preserve"> del Gobierno del Estado de Quintana Roo.</w:t>
            </w:r>
          </w:p>
        </w:tc>
        <w:tc>
          <w:tcPr>
            <w:tcW w:w="1099" w:type="dxa"/>
            <w:shd w:val="clear" w:color="auto" w:fill="auto"/>
          </w:tcPr>
          <w:p w14:paraId="5ADDA7F2" w14:textId="77777777" w:rsidR="00DC7B8B" w:rsidRPr="00152869" w:rsidRDefault="00DC7B8B" w:rsidP="00152869">
            <w:pPr>
              <w:tabs>
                <w:tab w:val="left" w:pos="3795"/>
              </w:tabs>
              <w:jc w:val="center"/>
              <w:rPr>
                <w:rFonts w:ascii="Arial" w:hAnsi="Arial" w:cs="Arial"/>
              </w:rPr>
            </w:pPr>
            <w:r w:rsidRPr="00F2631B">
              <w:rPr>
                <w:noProof/>
                <w:lang w:eastAsia="es-MX"/>
              </w:rPr>
              <w:t>X</w:t>
            </w:r>
          </w:p>
        </w:tc>
        <w:tc>
          <w:tcPr>
            <w:tcW w:w="915" w:type="dxa"/>
            <w:shd w:val="clear" w:color="auto" w:fill="auto"/>
          </w:tcPr>
          <w:p w14:paraId="0480D160" w14:textId="77777777" w:rsidR="00DC7B8B" w:rsidRPr="00152869" w:rsidRDefault="00DC7B8B" w:rsidP="00152869">
            <w:pPr>
              <w:tabs>
                <w:tab w:val="left" w:pos="3795"/>
              </w:tabs>
              <w:jc w:val="center"/>
              <w:rPr>
                <w:rFonts w:ascii="Arial" w:hAnsi="Arial" w:cs="Arial"/>
              </w:rPr>
            </w:pPr>
            <w:r w:rsidRPr="00F2631B">
              <w:rPr>
                <w:noProof/>
                <w:lang w:eastAsia="es-MX"/>
              </w:rPr>
              <w:t>X</w:t>
            </w:r>
          </w:p>
        </w:tc>
      </w:tr>
      <w:tr w:rsidR="00DC7B8B" w:rsidRPr="00152869" w14:paraId="0EC320C6" w14:textId="77777777" w:rsidTr="005379ED">
        <w:tc>
          <w:tcPr>
            <w:tcW w:w="6706" w:type="dxa"/>
            <w:shd w:val="clear" w:color="auto" w:fill="auto"/>
          </w:tcPr>
          <w:p w14:paraId="0BF12202" w14:textId="77777777" w:rsidR="00DC7B8B" w:rsidRPr="00152869" w:rsidRDefault="00791300" w:rsidP="00DC7B8B">
            <w:pPr>
              <w:tabs>
                <w:tab w:val="left" w:pos="3795"/>
              </w:tabs>
              <w:jc w:val="both"/>
              <w:rPr>
                <w:rFonts w:ascii="Arial" w:hAnsi="Arial" w:cs="Arial"/>
              </w:rPr>
            </w:pPr>
            <w:r>
              <w:rPr>
                <w:rFonts w:ascii="Arial" w:hAnsi="Arial" w:cs="Arial"/>
              </w:rPr>
              <w:t xml:space="preserve">3.- </w:t>
            </w:r>
            <w:r w:rsidR="009D08D4" w:rsidRPr="00677191">
              <w:rPr>
                <w:rFonts w:ascii="Arial" w:hAnsi="Arial" w:cs="Arial"/>
              </w:rPr>
              <w:t>Copia de identificación oficial: (INE, Pasaporte, Cédula profesional)</w:t>
            </w:r>
            <w:r w:rsidR="009D08D4">
              <w:rPr>
                <w:rFonts w:ascii="Arial" w:hAnsi="Arial" w:cs="Arial"/>
              </w:rPr>
              <w:t xml:space="preserve"> para personas morales (</w:t>
            </w:r>
            <w:r w:rsidR="009D08D4" w:rsidRPr="00677191">
              <w:rPr>
                <w:rFonts w:ascii="Arial" w:hAnsi="Arial" w:cs="Arial"/>
              </w:rPr>
              <w:t>representante o apoderado legal</w:t>
            </w:r>
            <w:r w:rsidR="009D08D4">
              <w:rPr>
                <w:rFonts w:ascii="Arial" w:hAnsi="Arial" w:cs="Arial"/>
              </w:rPr>
              <w:t>) y para personas físicas (promovente)</w:t>
            </w:r>
          </w:p>
        </w:tc>
        <w:tc>
          <w:tcPr>
            <w:tcW w:w="1099" w:type="dxa"/>
            <w:shd w:val="clear" w:color="auto" w:fill="auto"/>
          </w:tcPr>
          <w:p w14:paraId="3CB261B2" w14:textId="77777777" w:rsidR="00DC7B8B" w:rsidRPr="00152869" w:rsidRDefault="00DC7B8B" w:rsidP="00152869">
            <w:pPr>
              <w:tabs>
                <w:tab w:val="left" w:pos="3795"/>
              </w:tabs>
              <w:jc w:val="center"/>
              <w:rPr>
                <w:rFonts w:ascii="Arial" w:hAnsi="Arial" w:cs="Arial"/>
              </w:rPr>
            </w:pPr>
            <w:r w:rsidRPr="00F2631B">
              <w:rPr>
                <w:noProof/>
                <w:lang w:eastAsia="es-MX"/>
              </w:rPr>
              <w:t>X</w:t>
            </w:r>
          </w:p>
        </w:tc>
        <w:tc>
          <w:tcPr>
            <w:tcW w:w="915" w:type="dxa"/>
            <w:shd w:val="clear" w:color="auto" w:fill="auto"/>
          </w:tcPr>
          <w:p w14:paraId="225AC1A2" w14:textId="77777777" w:rsidR="00DC7B8B" w:rsidRPr="00152869" w:rsidRDefault="00DC7B8B" w:rsidP="00152869">
            <w:pPr>
              <w:tabs>
                <w:tab w:val="left" w:pos="3795"/>
              </w:tabs>
              <w:jc w:val="center"/>
              <w:rPr>
                <w:rFonts w:ascii="Arial" w:hAnsi="Arial" w:cs="Arial"/>
              </w:rPr>
            </w:pPr>
            <w:r w:rsidRPr="00F2631B">
              <w:rPr>
                <w:noProof/>
                <w:lang w:eastAsia="es-MX"/>
              </w:rPr>
              <w:t>X</w:t>
            </w:r>
          </w:p>
        </w:tc>
      </w:tr>
      <w:tr w:rsidR="00DC7B8B" w:rsidRPr="00152869" w14:paraId="63AA06A3" w14:textId="77777777" w:rsidTr="005379ED">
        <w:tc>
          <w:tcPr>
            <w:tcW w:w="6706" w:type="dxa"/>
            <w:shd w:val="clear" w:color="auto" w:fill="auto"/>
          </w:tcPr>
          <w:p w14:paraId="6ECCF2E4" w14:textId="7E5574FA" w:rsidR="00DC7B8B" w:rsidRPr="00152869" w:rsidRDefault="00791300" w:rsidP="00DC7B8B">
            <w:pPr>
              <w:tabs>
                <w:tab w:val="left" w:pos="3795"/>
              </w:tabs>
              <w:rPr>
                <w:rFonts w:ascii="Arial" w:hAnsi="Arial" w:cs="Arial"/>
              </w:rPr>
            </w:pPr>
            <w:r>
              <w:rPr>
                <w:rFonts w:ascii="Arial" w:hAnsi="Arial" w:cs="Arial"/>
              </w:rPr>
              <w:t xml:space="preserve">4.- </w:t>
            </w:r>
            <w:r w:rsidR="00007038">
              <w:rPr>
                <w:rFonts w:ascii="Arial" w:hAnsi="Arial" w:cs="Arial"/>
              </w:rPr>
              <w:t>Copia del a</w:t>
            </w:r>
            <w:r w:rsidR="00DC7B8B" w:rsidRPr="00152869">
              <w:rPr>
                <w:rFonts w:ascii="Arial" w:hAnsi="Arial" w:cs="Arial"/>
              </w:rPr>
              <w:t>cta constitutiva</w:t>
            </w:r>
            <w:r w:rsidR="00DC7B8B">
              <w:rPr>
                <w:rFonts w:ascii="Arial" w:hAnsi="Arial" w:cs="Arial"/>
              </w:rPr>
              <w:t xml:space="preserve"> </w:t>
            </w:r>
            <w:r w:rsidR="00DC7B8B" w:rsidRPr="00791300">
              <w:rPr>
                <w:rFonts w:ascii="Arial" w:hAnsi="Arial" w:cs="Arial"/>
                <w:b/>
              </w:rPr>
              <w:t>(persona moral)</w:t>
            </w:r>
            <w:r>
              <w:rPr>
                <w:rFonts w:ascii="Arial" w:hAnsi="Arial" w:cs="Arial"/>
                <w:b/>
              </w:rPr>
              <w:t>**</w:t>
            </w:r>
          </w:p>
        </w:tc>
        <w:tc>
          <w:tcPr>
            <w:tcW w:w="1099" w:type="dxa"/>
            <w:shd w:val="clear" w:color="auto" w:fill="auto"/>
          </w:tcPr>
          <w:p w14:paraId="478F000D" w14:textId="77777777" w:rsidR="00DC7B8B" w:rsidRPr="00152869" w:rsidRDefault="00DC7B8B" w:rsidP="00152869">
            <w:pPr>
              <w:tabs>
                <w:tab w:val="left" w:pos="3795"/>
              </w:tabs>
              <w:jc w:val="center"/>
              <w:rPr>
                <w:rFonts w:ascii="Arial" w:hAnsi="Arial" w:cs="Arial"/>
              </w:rPr>
            </w:pPr>
          </w:p>
        </w:tc>
        <w:tc>
          <w:tcPr>
            <w:tcW w:w="915" w:type="dxa"/>
            <w:shd w:val="clear" w:color="auto" w:fill="auto"/>
          </w:tcPr>
          <w:p w14:paraId="5401C9DD" w14:textId="77777777" w:rsidR="00DC7B8B" w:rsidRPr="00152869" w:rsidRDefault="00DC7B8B" w:rsidP="00152869">
            <w:pPr>
              <w:tabs>
                <w:tab w:val="left" w:pos="3795"/>
              </w:tabs>
              <w:jc w:val="center"/>
              <w:rPr>
                <w:rFonts w:ascii="Arial" w:hAnsi="Arial" w:cs="Arial"/>
              </w:rPr>
            </w:pPr>
            <w:r w:rsidRPr="00F2631B">
              <w:rPr>
                <w:noProof/>
                <w:lang w:eastAsia="es-MX"/>
              </w:rPr>
              <w:t>X</w:t>
            </w:r>
          </w:p>
        </w:tc>
      </w:tr>
      <w:tr w:rsidR="00DC7B8B" w:rsidRPr="00152869" w14:paraId="60BEADAF" w14:textId="77777777" w:rsidTr="005379ED">
        <w:tc>
          <w:tcPr>
            <w:tcW w:w="6706" w:type="dxa"/>
            <w:shd w:val="clear" w:color="auto" w:fill="auto"/>
          </w:tcPr>
          <w:p w14:paraId="0CCD95E0" w14:textId="0DC77AF4" w:rsidR="00DC7B8B" w:rsidRPr="00152869" w:rsidRDefault="00791300" w:rsidP="00DC7B8B">
            <w:pPr>
              <w:tabs>
                <w:tab w:val="left" w:pos="3795"/>
              </w:tabs>
              <w:jc w:val="both"/>
              <w:rPr>
                <w:rFonts w:ascii="Arial" w:hAnsi="Arial" w:cs="Arial"/>
              </w:rPr>
            </w:pPr>
            <w:r>
              <w:rPr>
                <w:rFonts w:ascii="Arial" w:hAnsi="Arial" w:cs="Arial"/>
              </w:rPr>
              <w:t xml:space="preserve">5.- </w:t>
            </w:r>
            <w:r w:rsidR="00007038">
              <w:rPr>
                <w:rFonts w:ascii="Arial" w:hAnsi="Arial" w:cs="Arial"/>
              </w:rPr>
              <w:t>Copia de la a</w:t>
            </w:r>
            <w:r w:rsidR="00DC7B8B" w:rsidRPr="00152869">
              <w:rPr>
                <w:rFonts w:ascii="Arial" w:hAnsi="Arial" w:cs="Arial"/>
              </w:rPr>
              <w:t>creditación de la personalidad jurídica del representante o apoderado legal</w:t>
            </w:r>
            <w:r w:rsidR="00DC7B8B">
              <w:rPr>
                <w:rFonts w:ascii="Arial" w:hAnsi="Arial" w:cs="Arial"/>
              </w:rPr>
              <w:t xml:space="preserve"> </w:t>
            </w:r>
            <w:r w:rsidR="00DC7B8B" w:rsidRPr="00791300">
              <w:rPr>
                <w:rFonts w:ascii="Arial" w:hAnsi="Arial" w:cs="Arial"/>
                <w:b/>
              </w:rPr>
              <w:t>(persona moral)</w:t>
            </w:r>
            <w:r>
              <w:rPr>
                <w:rFonts w:ascii="Arial" w:hAnsi="Arial" w:cs="Arial"/>
                <w:b/>
              </w:rPr>
              <w:t>**</w:t>
            </w:r>
          </w:p>
        </w:tc>
        <w:tc>
          <w:tcPr>
            <w:tcW w:w="1099" w:type="dxa"/>
            <w:shd w:val="clear" w:color="auto" w:fill="auto"/>
          </w:tcPr>
          <w:p w14:paraId="45FB731D" w14:textId="77777777" w:rsidR="00DC7B8B" w:rsidRPr="00152869" w:rsidRDefault="00DC7B8B" w:rsidP="00152869">
            <w:pPr>
              <w:tabs>
                <w:tab w:val="left" w:pos="3795"/>
              </w:tabs>
              <w:jc w:val="center"/>
              <w:rPr>
                <w:rFonts w:ascii="Arial" w:hAnsi="Arial" w:cs="Arial"/>
              </w:rPr>
            </w:pPr>
          </w:p>
        </w:tc>
        <w:tc>
          <w:tcPr>
            <w:tcW w:w="915" w:type="dxa"/>
            <w:shd w:val="clear" w:color="auto" w:fill="auto"/>
          </w:tcPr>
          <w:p w14:paraId="5A7BF6FA" w14:textId="77777777" w:rsidR="00DC7B8B" w:rsidRPr="00152869" w:rsidRDefault="00DC7B8B" w:rsidP="00152869">
            <w:pPr>
              <w:tabs>
                <w:tab w:val="left" w:pos="3795"/>
              </w:tabs>
              <w:jc w:val="center"/>
              <w:rPr>
                <w:rFonts w:ascii="Arial" w:hAnsi="Arial" w:cs="Arial"/>
              </w:rPr>
            </w:pPr>
            <w:r w:rsidRPr="00F2631B">
              <w:rPr>
                <w:noProof/>
                <w:lang w:eastAsia="es-MX"/>
              </w:rPr>
              <w:t>X</w:t>
            </w:r>
          </w:p>
        </w:tc>
      </w:tr>
      <w:tr w:rsidR="00DC7B8B" w:rsidRPr="00152869" w14:paraId="7FBBF5DF" w14:textId="77777777" w:rsidTr="005379ED">
        <w:tc>
          <w:tcPr>
            <w:tcW w:w="6706" w:type="dxa"/>
            <w:shd w:val="clear" w:color="auto" w:fill="auto"/>
          </w:tcPr>
          <w:p w14:paraId="0E19FCC0" w14:textId="77777777" w:rsidR="00DC7B8B" w:rsidRPr="00152869" w:rsidRDefault="00791300" w:rsidP="00DC7B8B">
            <w:pPr>
              <w:tabs>
                <w:tab w:val="left" w:pos="3795"/>
              </w:tabs>
              <w:jc w:val="both"/>
              <w:rPr>
                <w:rFonts w:ascii="Arial" w:hAnsi="Arial" w:cs="Arial"/>
              </w:rPr>
            </w:pPr>
            <w:r>
              <w:rPr>
                <w:rFonts w:ascii="Arial" w:hAnsi="Arial" w:cs="Arial"/>
              </w:rPr>
              <w:t xml:space="preserve">6.- </w:t>
            </w:r>
            <w:r w:rsidR="00DC7B8B" w:rsidRPr="00152869">
              <w:rPr>
                <w:rFonts w:ascii="Arial" w:hAnsi="Arial" w:cs="Arial"/>
              </w:rPr>
              <w:t>Copia del comprobante de domicilio en el que se desarrolla la actividad del Estado de Quintana Roo, no mayor a tres meses a la fecha de su presentación.</w:t>
            </w:r>
          </w:p>
        </w:tc>
        <w:tc>
          <w:tcPr>
            <w:tcW w:w="1099" w:type="dxa"/>
            <w:shd w:val="clear" w:color="auto" w:fill="auto"/>
          </w:tcPr>
          <w:p w14:paraId="160213FD" w14:textId="77777777" w:rsidR="00DC7B8B" w:rsidRPr="00152869" w:rsidRDefault="00DC7B8B" w:rsidP="00152869">
            <w:pPr>
              <w:tabs>
                <w:tab w:val="left" w:pos="3795"/>
              </w:tabs>
              <w:jc w:val="center"/>
              <w:rPr>
                <w:rFonts w:ascii="Arial" w:hAnsi="Arial" w:cs="Arial"/>
              </w:rPr>
            </w:pPr>
          </w:p>
        </w:tc>
        <w:tc>
          <w:tcPr>
            <w:tcW w:w="915" w:type="dxa"/>
            <w:shd w:val="clear" w:color="auto" w:fill="auto"/>
          </w:tcPr>
          <w:p w14:paraId="68C59A43" w14:textId="77777777" w:rsidR="00DC7B8B" w:rsidRPr="00152869" w:rsidRDefault="00DC7B8B" w:rsidP="00152869">
            <w:pPr>
              <w:tabs>
                <w:tab w:val="left" w:pos="3795"/>
              </w:tabs>
              <w:jc w:val="center"/>
              <w:rPr>
                <w:rFonts w:ascii="Arial" w:hAnsi="Arial" w:cs="Arial"/>
              </w:rPr>
            </w:pPr>
            <w:r w:rsidRPr="00F2631B">
              <w:rPr>
                <w:noProof/>
                <w:lang w:eastAsia="es-MX"/>
              </w:rPr>
              <w:t>X</w:t>
            </w:r>
          </w:p>
        </w:tc>
      </w:tr>
      <w:tr w:rsidR="00DC7B8B" w:rsidRPr="00152869" w14:paraId="0AA4F33B" w14:textId="77777777" w:rsidTr="005379ED">
        <w:tc>
          <w:tcPr>
            <w:tcW w:w="6706" w:type="dxa"/>
            <w:shd w:val="clear" w:color="auto" w:fill="auto"/>
          </w:tcPr>
          <w:p w14:paraId="68D45DAD" w14:textId="77777777" w:rsidR="00DC7B8B" w:rsidRPr="00152869" w:rsidRDefault="00791300" w:rsidP="00DC7B8B">
            <w:pPr>
              <w:tabs>
                <w:tab w:val="left" w:pos="3795"/>
              </w:tabs>
              <w:jc w:val="both"/>
              <w:rPr>
                <w:rFonts w:ascii="Arial" w:hAnsi="Arial" w:cs="Arial"/>
              </w:rPr>
            </w:pPr>
            <w:r>
              <w:rPr>
                <w:rFonts w:ascii="Arial" w:hAnsi="Arial" w:cs="Arial"/>
              </w:rPr>
              <w:t xml:space="preserve">7.- </w:t>
            </w:r>
            <w:r w:rsidR="00DC7B8B" w:rsidRPr="00152869">
              <w:rPr>
                <w:rFonts w:ascii="Arial" w:hAnsi="Arial" w:cs="Arial"/>
              </w:rPr>
              <w:t>Copia de la autorización de la empresa registrada o autorizada emitida por las autoridades competentes que brinde el servicio de destino final de los residuos.</w:t>
            </w:r>
          </w:p>
        </w:tc>
        <w:tc>
          <w:tcPr>
            <w:tcW w:w="1099" w:type="dxa"/>
            <w:shd w:val="clear" w:color="auto" w:fill="auto"/>
          </w:tcPr>
          <w:p w14:paraId="361AA4D1" w14:textId="77777777" w:rsidR="00DC7B8B" w:rsidRPr="00152869" w:rsidRDefault="00DC7B8B" w:rsidP="00152869">
            <w:pPr>
              <w:tabs>
                <w:tab w:val="left" w:pos="3795"/>
              </w:tabs>
              <w:jc w:val="center"/>
              <w:rPr>
                <w:rFonts w:ascii="Arial" w:hAnsi="Arial" w:cs="Arial"/>
              </w:rPr>
            </w:pPr>
            <w:r w:rsidRPr="00F2631B">
              <w:rPr>
                <w:noProof/>
                <w:lang w:eastAsia="es-MX"/>
              </w:rPr>
              <w:t>X</w:t>
            </w:r>
          </w:p>
        </w:tc>
        <w:tc>
          <w:tcPr>
            <w:tcW w:w="915" w:type="dxa"/>
            <w:shd w:val="clear" w:color="auto" w:fill="auto"/>
          </w:tcPr>
          <w:p w14:paraId="3731C024" w14:textId="77777777" w:rsidR="00DC7B8B" w:rsidRPr="00152869" w:rsidRDefault="00DC7B8B" w:rsidP="00152869">
            <w:pPr>
              <w:tabs>
                <w:tab w:val="left" w:pos="3795"/>
              </w:tabs>
              <w:jc w:val="center"/>
              <w:rPr>
                <w:rFonts w:ascii="Arial" w:hAnsi="Arial" w:cs="Arial"/>
              </w:rPr>
            </w:pPr>
            <w:r w:rsidRPr="00F2631B">
              <w:rPr>
                <w:noProof/>
                <w:lang w:eastAsia="es-MX"/>
              </w:rPr>
              <w:t>X</w:t>
            </w:r>
          </w:p>
        </w:tc>
      </w:tr>
      <w:tr w:rsidR="00DC7B8B" w:rsidRPr="00152869" w14:paraId="04789BDD" w14:textId="77777777" w:rsidTr="005379ED">
        <w:tc>
          <w:tcPr>
            <w:tcW w:w="6706" w:type="dxa"/>
            <w:shd w:val="clear" w:color="auto" w:fill="auto"/>
          </w:tcPr>
          <w:p w14:paraId="7513E337" w14:textId="77777777" w:rsidR="00DC7B8B" w:rsidRPr="00152869" w:rsidRDefault="00791300" w:rsidP="00DC7B8B">
            <w:pPr>
              <w:tabs>
                <w:tab w:val="left" w:pos="3795"/>
              </w:tabs>
              <w:jc w:val="both"/>
              <w:rPr>
                <w:rFonts w:ascii="Arial" w:hAnsi="Arial" w:cs="Arial"/>
              </w:rPr>
            </w:pPr>
            <w:r>
              <w:rPr>
                <w:rFonts w:ascii="Arial" w:hAnsi="Arial" w:cs="Arial"/>
              </w:rPr>
              <w:lastRenderedPageBreak/>
              <w:t xml:space="preserve">8.- </w:t>
            </w:r>
            <w:r w:rsidR="00DC7B8B" w:rsidRPr="00152869">
              <w:rPr>
                <w:rFonts w:ascii="Arial" w:hAnsi="Arial" w:cs="Arial"/>
              </w:rPr>
              <w:t>Relación laboral vigente de la empresa registrada o autorizada que brinde el servicio de destino final de los residuos con el solicitante.</w:t>
            </w:r>
          </w:p>
        </w:tc>
        <w:tc>
          <w:tcPr>
            <w:tcW w:w="1099" w:type="dxa"/>
            <w:shd w:val="clear" w:color="auto" w:fill="auto"/>
          </w:tcPr>
          <w:p w14:paraId="1700AB72" w14:textId="77777777" w:rsidR="00DC7B8B" w:rsidRPr="00152869" w:rsidRDefault="00DC7B8B" w:rsidP="00152869">
            <w:pPr>
              <w:tabs>
                <w:tab w:val="left" w:pos="3795"/>
              </w:tabs>
              <w:jc w:val="center"/>
              <w:rPr>
                <w:rFonts w:ascii="Arial" w:hAnsi="Arial" w:cs="Arial"/>
              </w:rPr>
            </w:pPr>
            <w:r w:rsidRPr="00F2631B">
              <w:rPr>
                <w:noProof/>
                <w:lang w:eastAsia="es-MX"/>
              </w:rPr>
              <w:t>X</w:t>
            </w:r>
          </w:p>
        </w:tc>
        <w:tc>
          <w:tcPr>
            <w:tcW w:w="915" w:type="dxa"/>
            <w:shd w:val="clear" w:color="auto" w:fill="auto"/>
          </w:tcPr>
          <w:p w14:paraId="0FBDEEA3" w14:textId="77777777" w:rsidR="00DC7B8B" w:rsidRPr="00152869" w:rsidRDefault="00DC7B8B" w:rsidP="00152869">
            <w:pPr>
              <w:tabs>
                <w:tab w:val="left" w:pos="3795"/>
              </w:tabs>
              <w:jc w:val="center"/>
              <w:rPr>
                <w:rFonts w:ascii="Arial" w:hAnsi="Arial" w:cs="Arial"/>
              </w:rPr>
            </w:pPr>
            <w:r w:rsidRPr="00F2631B">
              <w:rPr>
                <w:noProof/>
                <w:lang w:eastAsia="es-MX"/>
              </w:rPr>
              <w:t>X</w:t>
            </w:r>
          </w:p>
        </w:tc>
      </w:tr>
      <w:tr w:rsidR="00697BCB" w:rsidRPr="00152869" w14:paraId="5B6298BC" w14:textId="77777777" w:rsidTr="005379ED">
        <w:tc>
          <w:tcPr>
            <w:tcW w:w="6706" w:type="dxa"/>
            <w:shd w:val="clear" w:color="auto" w:fill="auto"/>
          </w:tcPr>
          <w:p w14:paraId="22002D0D" w14:textId="77777777" w:rsidR="00697BCB" w:rsidRPr="00152869" w:rsidRDefault="00AF0240" w:rsidP="00733A6D">
            <w:pPr>
              <w:tabs>
                <w:tab w:val="left" w:pos="3795"/>
              </w:tabs>
              <w:jc w:val="both"/>
              <w:rPr>
                <w:rFonts w:ascii="Arial" w:hAnsi="Arial" w:cs="Arial"/>
              </w:rPr>
            </w:pPr>
            <w:r>
              <w:rPr>
                <w:rFonts w:ascii="Arial" w:hAnsi="Arial" w:cs="Arial"/>
                <w:lang w:eastAsia="es-MX"/>
              </w:rPr>
              <w:t>9</w:t>
            </w:r>
            <w:r w:rsidR="00697BCB">
              <w:rPr>
                <w:rFonts w:ascii="Arial" w:hAnsi="Arial" w:cs="Arial"/>
                <w:lang w:eastAsia="es-MX"/>
              </w:rPr>
              <w:t xml:space="preserve">.- Remitir </w:t>
            </w:r>
            <w:r w:rsidR="00697BCB" w:rsidRPr="00D968A4">
              <w:rPr>
                <w:rFonts w:ascii="Arial" w:hAnsi="Arial" w:cs="Arial"/>
                <w:lang w:eastAsia="es-MX"/>
              </w:rPr>
              <w:t>un informe sobre las medidas que se adoptarán para prevenir la diseminación de los Residuos al transportarlos en caso de accidente que provoque su derrame o diseminación.</w:t>
            </w:r>
          </w:p>
        </w:tc>
        <w:tc>
          <w:tcPr>
            <w:tcW w:w="1099" w:type="dxa"/>
            <w:shd w:val="clear" w:color="auto" w:fill="auto"/>
          </w:tcPr>
          <w:p w14:paraId="7BCD154D" w14:textId="77777777" w:rsidR="00697BCB" w:rsidRPr="00152869" w:rsidRDefault="00697BCB" w:rsidP="00733A6D">
            <w:pPr>
              <w:tabs>
                <w:tab w:val="left" w:pos="3795"/>
              </w:tabs>
              <w:jc w:val="center"/>
              <w:rPr>
                <w:rFonts w:ascii="Arial" w:hAnsi="Arial" w:cs="Arial"/>
              </w:rPr>
            </w:pPr>
            <w:r>
              <w:rPr>
                <w:noProof/>
                <w:lang w:eastAsia="es-MX"/>
              </w:rPr>
              <w:t>X</w:t>
            </w:r>
          </w:p>
        </w:tc>
        <w:tc>
          <w:tcPr>
            <w:tcW w:w="915" w:type="dxa"/>
            <w:shd w:val="clear" w:color="auto" w:fill="auto"/>
          </w:tcPr>
          <w:p w14:paraId="05B7130D" w14:textId="77777777" w:rsidR="00697BCB" w:rsidRPr="00152869" w:rsidRDefault="00697BCB" w:rsidP="00733A6D">
            <w:pPr>
              <w:tabs>
                <w:tab w:val="left" w:pos="3795"/>
              </w:tabs>
              <w:jc w:val="center"/>
              <w:rPr>
                <w:rFonts w:ascii="Arial" w:hAnsi="Arial" w:cs="Arial"/>
              </w:rPr>
            </w:pPr>
            <w:r>
              <w:rPr>
                <w:noProof/>
                <w:lang w:eastAsia="es-MX"/>
              </w:rPr>
              <w:t>X</w:t>
            </w:r>
          </w:p>
        </w:tc>
      </w:tr>
      <w:tr w:rsidR="00697BCB" w:rsidRPr="00152869" w14:paraId="673D8907" w14:textId="77777777" w:rsidTr="005379ED">
        <w:tc>
          <w:tcPr>
            <w:tcW w:w="6706" w:type="dxa"/>
            <w:shd w:val="clear" w:color="auto" w:fill="auto"/>
          </w:tcPr>
          <w:p w14:paraId="708A5B48" w14:textId="77777777" w:rsidR="00697BCB" w:rsidRDefault="00AF0240" w:rsidP="00D968A4">
            <w:pPr>
              <w:autoSpaceDE w:val="0"/>
              <w:autoSpaceDN w:val="0"/>
              <w:adjustRightInd w:val="0"/>
              <w:spacing w:after="0" w:line="240" w:lineRule="auto"/>
              <w:jc w:val="both"/>
              <w:rPr>
                <w:rFonts w:ascii="Arial" w:hAnsi="Arial" w:cs="Arial"/>
                <w:lang w:eastAsia="es-ES"/>
              </w:rPr>
            </w:pPr>
            <w:r>
              <w:rPr>
                <w:rFonts w:ascii="Arial" w:hAnsi="Arial" w:cs="Arial"/>
                <w:lang w:eastAsia="es-MX"/>
              </w:rPr>
              <w:t>10</w:t>
            </w:r>
            <w:r w:rsidR="00697BCB">
              <w:rPr>
                <w:rFonts w:ascii="Arial" w:hAnsi="Arial" w:cs="Arial"/>
                <w:lang w:eastAsia="es-MX"/>
              </w:rPr>
              <w:t>.- Copia de la factura endosada que acredite la legal posesión del vehículo o contrato de arrendamiento, carta compra-venta y/o contrato de comodato.</w:t>
            </w:r>
          </w:p>
        </w:tc>
        <w:tc>
          <w:tcPr>
            <w:tcW w:w="1099" w:type="dxa"/>
            <w:shd w:val="clear" w:color="auto" w:fill="auto"/>
          </w:tcPr>
          <w:p w14:paraId="06DCC415" w14:textId="77777777" w:rsidR="00697BCB" w:rsidRPr="00F2631B" w:rsidRDefault="00697BCB" w:rsidP="00733A6D">
            <w:pPr>
              <w:tabs>
                <w:tab w:val="left" w:pos="3795"/>
              </w:tabs>
              <w:jc w:val="center"/>
              <w:rPr>
                <w:noProof/>
                <w:lang w:eastAsia="es-MX"/>
              </w:rPr>
            </w:pPr>
            <w:r>
              <w:rPr>
                <w:noProof/>
                <w:lang w:eastAsia="es-MX"/>
              </w:rPr>
              <w:t>X</w:t>
            </w:r>
          </w:p>
        </w:tc>
        <w:tc>
          <w:tcPr>
            <w:tcW w:w="915" w:type="dxa"/>
            <w:shd w:val="clear" w:color="auto" w:fill="auto"/>
          </w:tcPr>
          <w:p w14:paraId="5E5B14E5" w14:textId="77777777" w:rsidR="00697BCB" w:rsidRPr="00F2631B" w:rsidRDefault="00697BCB" w:rsidP="00733A6D">
            <w:pPr>
              <w:tabs>
                <w:tab w:val="left" w:pos="3795"/>
              </w:tabs>
              <w:jc w:val="center"/>
              <w:rPr>
                <w:noProof/>
                <w:lang w:eastAsia="es-MX"/>
              </w:rPr>
            </w:pPr>
            <w:r>
              <w:rPr>
                <w:noProof/>
                <w:lang w:eastAsia="es-MX"/>
              </w:rPr>
              <w:t xml:space="preserve">      X</w:t>
            </w:r>
          </w:p>
        </w:tc>
      </w:tr>
      <w:tr w:rsidR="00697BCB" w:rsidRPr="00152869" w14:paraId="517D2561" w14:textId="77777777" w:rsidTr="005379ED">
        <w:tc>
          <w:tcPr>
            <w:tcW w:w="6706" w:type="dxa"/>
            <w:shd w:val="clear" w:color="auto" w:fill="auto"/>
          </w:tcPr>
          <w:p w14:paraId="3EBECAB4" w14:textId="77777777" w:rsidR="00697BCB" w:rsidRPr="00733A6D" w:rsidRDefault="00AF0240" w:rsidP="00733A6D">
            <w:pPr>
              <w:tabs>
                <w:tab w:val="left" w:pos="3795"/>
              </w:tabs>
              <w:spacing w:after="0" w:line="240" w:lineRule="auto"/>
              <w:jc w:val="both"/>
              <w:rPr>
                <w:rFonts w:ascii="ArialNarrow" w:hAnsi="ArialNarrow" w:cs="ArialNarrow"/>
                <w:lang w:eastAsia="es-MX"/>
              </w:rPr>
            </w:pPr>
            <w:r>
              <w:rPr>
                <w:rFonts w:ascii="ArialNarrow" w:hAnsi="ArialNarrow" w:cs="ArialNarrow"/>
                <w:lang w:eastAsia="es-MX"/>
              </w:rPr>
              <w:t>11</w:t>
            </w:r>
            <w:r w:rsidR="00697BCB">
              <w:rPr>
                <w:rFonts w:ascii="ArialNarrow" w:hAnsi="ArialNarrow" w:cs="ArialNarrow"/>
                <w:lang w:eastAsia="es-MX"/>
              </w:rPr>
              <w:t xml:space="preserve">.- </w:t>
            </w:r>
            <w:r w:rsidR="00697BCB" w:rsidRPr="00733A6D">
              <w:rPr>
                <w:rFonts w:ascii="ArialNarrow" w:hAnsi="ArialNarrow" w:cs="ArialNarrow"/>
                <w:lang w:eastAsia="es-MX"/>
              </w:rPr>
              <w:t>Describir las características de compatibilidad de transporte</w:t>
            </w:r>
          </w:p>
          <w:p w14:paraId="38732A37" w14:textId="03123C38" w:rsidR="00697BCB" w:rsidRDefault="00697BCB" w:rsidP="00733A6D">
            <w:pPr>
              <w:pStyle w:val="Sinespaciado"/>
              <w:numPr>
                <w:ilvl w:val="0"/>
                <w:numId w:val="26"/>
              </w:numPr>
              <w:ind w:right="170"/>
              <w:jc w:val="both"/>
              <w:rPr>
                <w:rFonts w:ascii="Arial" w:hAnsi="Arial" w:cs="Arial"/>
              </w:rPr>
            </w:pPr>
            <w:r w:rsidRPr="00733A6D">
              <w:rPr>
                <w:rFonts w:ascii="Arial" w:hAnsi="Arial" w:cs="Arial"/>
                <w:lang w:eastAsia="es-MX"/>
              </w:rPr>
              <w:t xml:space="preserve">Describir las condiciones y características del </w:t>
            </w:r>
            <w:r w:rsidR="00007038" w:rsidRPr="00733A6D">
              <w:rPr>
                <w:rFonts w:ascii="Arial" w:hAnsi="Arial" w:cs="Arial"/>
                <w:lang w:eastAsia="es-MX"/>
              </w:rPr>
              <w:t>transporte,</w:t>
            </w:r>
            <w:r w:rsidRPr="00733A6D">
              <w:rPr>
                <w:rFonts w:ascii="Arial" w:hAnsi="Arial" w:cs="Arial"/>
                <w:lang w:eastAsia="es-MX"/>
              </w:rPr>
              <w:t xml:space="preserve"> así como la descripción de las adecuaciones y las medidas de seguridad que se llevan a cabo para una recolección adecuada de acuerdo con los tipos de residuos que se manejen.</w:t>
            </w:r>
          </w:p>
          <w:p w14:paraId="35275D1E" w14:textId="683B9484" w:rsidR="00C97706" w:rsidRPr="008D3E78" w:rsidRDefault="00007038" w:rsidP="000B0E53">
            <w:pPr>
              <w:pStyle w:val="Sinespaciado"/>
              <w:numPr>
                <w:ilvl w:val="0"/>
                <w:numId w:val="26"/>
              </w:numPr>
              <w:ind w:right="170"/>
              <w:jc w:val="both"/>
              <w:rPr>
                <w:rFonts w:ascii="Arial" w:hAnsi="Arial" w:cs="Arial"/>
              </w:rPr>
            </w:pPr>
            <w:r w:rsidRPr="008D3E78">
              <w:rPr>
                <w:rFonts w:ascii="Arial" w:hAnsi="Arial" w:cs="Arial"/>
                <w:lang w:eastAsia="es-MX"/>
              </w:rPr>
              <w:t>Fotografías</w:t>
            </w:r>
            <w:r w:rsidR="008D3E78" w:rsidRPr="008D3E78">
              <w:rPr>
                <w:rFonts w:ascii="Arial" w:hAnsi="Arial" w:cs="Arial"/>
                <w:lang w:eastAsia="es-MX"/>
              </w:rPr>
              <w:t xml:space="preserve"> de las unidades a registrar enfrente, atrás y de lado.</w:t>
            </w:r>
          </w:p>
          <w:p w14:paraId="422C1945" w14:textId="72B3A5F6" w:rsidR="00697BCB" w:rsidRDefault="00697BCB" w:rsidP="00A60AEA">
            <w:pPr>
              <w:autoSpaceDE w:val="0"/>
              <w:autoSpaceDN w:val="0"/>
              <w:adjustRightInd w:val="0"/>
              <w:spacing w:after="0" w:line="240" w:lineRule="auto"/>
              <w:jc w:val="both"/>
              <w:rPr>
                <w:rFonts w:ascii="Arial" w:hAnsi="Arial" w:cs="Arial"/>
                <w:lang w:eastAsia="es-MX"/>
              </w:rPr>
            </w:pPr>
            <w:r w:rsidRPr="00733A6D">
              <w:rPr>
                <w:rFonts w:ascii="Arial" w:hAnsi="Arial" w:cs="Arial"/>
                <w:lang w:eastAsia="es-MX"/>
              </w:rPr>
              <w:t xml:space="preserve">Para el caso de grasas y aceites, describir el </w:t>
            </w:r>
            <w:r w:rsidR="00007038">
              <w:rPr>
                <w:rFonts w:ascii="Arial" w:hAnsi="Arial" w:cs="Arial"/>
                <w:lang w:eastAsia="es-MX"/>
              </w:rPr>
              <w:t xml:space="preserve">sistema </w:t>
            </w:r>
            <w:r w:rsidRPr="00733A6D">
              <w:rPr>
                <w:rFonts w:ascii="Arial" w:hAnsi="Arial" w:cs="Arial"/>
                <w:lang w:eastAsia="es-MX"/>
              </w:rPr>
              <w:t xml:space="preserve">de emergencia que se usa en caso de un accidente, citando de forma detallada de los insumos que incluye así como las acciones que se toman para disponer de los residuos en caso de usar este kit. </w:t>
            </w:r>
          </w:p>
        </w:tc>
        <w:tc>
          <w:tcPr>
            <w:tcW w:w="1099" w:type="dxa"/>
            <w:shd w:val="clear" w:color="auto" w:fill="auto"/>
          </w:tcPr>
          <w:p w14:paraId="30D24FF2" w14:textId="77777777" w:rsidR="00697BCB" w:rsidRDefault="00697BCB" w:rsidP="00733A6D">
            <w:pPr>
              <w:tabs>
                <w:tab w:val="left" w:pos="3795"/>
              </w:tabs>
              <w:jc w:val="center"/>
              <w:rPr>
                <w:noProof/>
                <w:lang w:eastAsia="es-MX"/>
              </w:rPr>
            </w:pPr>
            <w:r w:rsidRPr="00F2631B">
              <w:rPr>
                <w:noProof/>
                <w:lang w:eastAsia="es-MX"/>
              </w:rPr>
              <w:t>X</w:t>
            </w:r>
          </w:p>
        </w:tc>
        <w:tc>
          <w:tcPr>
            <w:tcW w:w="915" w:type="dxa"/>
            <w:shd w:val="clear" w:color="auto" w:fill="auto"/>
          </w:tcPr>
          <w:p w14:paraId="0F51D5A0" w14:textId="77777777" w:rsidR="00697BCB" w:rsidRDefault="00697BCB" w:rsidP="00197381">
            <w:pPr>
              <w:tabs>
                <w:tab w:val="left" w:pos="3795"/>
              </w:tabs>
              <w:jc w:val="center"/>
              <w:rPr>
                <w:noProof/>
                <w:lang w:eastAsia="es-MX"/>
              </w:rPr>
            </w:pPr>
            <w:r>
              <w:rPr>
                <w:noProof/>
                <w:lang w:eastAsia="es-MX"/>
              </w:rPr>
              <w:t xml:space="preserve">      </w:t>
            </w:r>
            <w:r w:rsidRPr="00F2631B">
              <w:rPr>
                <w:noProof/>
                <w:lang w:eastAsia="es-MX"/>
              </w:rPr>
              <w:t>X</w:t>
            </w:r>
          </w:p>
        </w:tc>
      </w:tr>
      <w:tr w:rsidR="00697BCB" w:rsidRPr="00152869" w14:paraId="2BFAB666" w14:textId="77777777" w:rsidTr="005379ED">
        <w:tc>
          <w:tcPr>
            <w:tcW w:w="6706" w:type="dxa"/>
            <w:shd w:val="clear" w:color="auto" w:fill="auto"/>
          </w:tcPr>
          <w:p w14:paraId="490FD44D" w14:textId="77777777" w:rsidR="00697BCB" w:rsidRDefault="00697BCB" w:rsidP="002B4130">
            <w:pPr>
              <w:pStyle w:val="Sinespaciado"/>
              <w:numPr>
                <w:ilvl w:val="0"/>
                <w:numId w:val="26"/>
              </w:numPr>
              <w:ind w:right="170"/>
              <w:jc w:val="both"/>
              <w:rPr>
                <w:rFonts w:ascii="Arial" w:hAnsi="Arial" w:cs="Arial"/>
                <w:lang w:eastAsia="es-MX"/>
              </w:rPr>
            </w:pPr>
            <w:r w:rsidRPr="00733A6D">
              <w:rPr>
                <w:rFonts w:ascii="Arial" w:hAnsi="Arial" w:cs="Arial"/>
                <w:lang w:eastAsia="es-MX"/>
              </w:rPr>
              <w:t>Se deberá de anexar la información de cada unidad que se registre de acuerdo con el siguiente cuadro:</w:t>
            </w:r>
          </w:p>
          <w:p w14:paraId="7F50748C" w14:textId="77777777" w:rsidR="00C97706" w:rsidRDefault="00C97706" w:rsidP="00C97706">
            <w:pPr>
              <w:pStyle w:val="Sinespaciado"/>
              <w:ind w:left="1080" w:right="170"/>
              <w:jc w:val="both"/>
              <w:rPr>
                <w:rFonts w:ascii="Arial" w:hAnsi="Arial" w:cs="Arial"/>
                <w:lang w:eastAsia="es-MX"/>
              </w:rPr>
            </w:pPr>
          </w:p>
          <w:p w14:paraId="4C941240" w14:textId="77777777" w:rsidR="00AF0240" w:rsidRPr="00733A6D" w:rsidRDefault="00AF0240" w:rsidP="00AF0240">
            <w:pPr>
              <w:pStyle w:val="Sinespaciado"/>
              <w:ind w:left="1080" w:right="170"/>
              <w:jc w:val="both"/>
              <w:rPr>
                <w:rFonts w:ascii="Arial" w:hAnsi="Arial" w:cs="Arial"/>
                <w:lang w:eastAsia="es-MX"/>
              </w:rPr>
            </w:pPr>
            <w:r>
              <w:rPr>
                <w:rFonts w:ascii="Arial" w:hAnsi="Arial" w:cs="Arial"/>
                <w:noProof/>
                <w:lang w:eastAsia="es-MX"/>
              </w:rPr>
              <w:drawing>
                <wp:inline distT="0" distB="0" distL="0" distR="0" wp14:anchorId="28A50A05" wp14:editId="5E7E228E">
                  <wp:extent cx="3381375" cy="44005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ua.png"/>
                          <pic:cNvPicPr/>
                        </pic:nvPicPr>
                        <pic:blipFill>
                          <a:blip r:embed="rId8">
                            <a:extLst>
                              <a:ext uri="{28A0092B-C50C-407E-A947-70E740481C1C}">
                                <a14:useLocalDpi xmlns:a14="http://schemas.microsoft.com/office/drawing/2010/main" val="0"/>
                              </a:ext>
                            </a:extLst>
                          </a:blip>
                          <a:stretch>
                            <a:fillRect/>
                          </a:stretch>
                        </pic:blipFill>
                        <pic:spPr>
                          <a:xfrm>
                            <a:off x="0" y="0"/>
                            <a:ext cx="3381375" cy="440055"/>
                          </a:xfrm>
                          <a:prstGeom prst="rect">
                            <a:avLst/>
                          </a:prstGeom>
                        </pic:spPr>
                      </pic:pic>
                    </a:graphicData>
                  </a:graphic>
                </wp:inline>
              </w:drawing>
            </w:r>
          </w:p>
          <w:p w14:paraId="678CF099" w14:textId="77777777" w:rsidR="00697BCB" w:rsidRDefault="00697BCB" w:rsidP="00D968A4">
            <w:pPr>
              <w:autoSpaceDE w:val="0"/>
              <w:autoSpaceDN w:val="0"/>
              <w:adjustRightInd w:val="0"/>
              <w:spacing w:after="0" w:line="240" w:lineRule="auto"/>
              <w:jc w:val="both"/>
              <w:rPr>
                <w:rFonts w:ascii="Arial" w:hAnsi="Arial" w:cs="Arial"/>
                <w:lang w:eastAsia="es-MX"/>
              </w:rPr>
            </w:pPr>
          </w:p>
        </w:tc>
        <w:tc>
          <w:tcPr>
            <w:tcW w:w="1099" w:type="dxa"/>
            <w:shd w:val="clear" w:color="auto" w:fill="auto"/>
          </w:tcPr>
          <w:p w14:paraId="24F70523" w14:textId="77777777" w:rsidR="00697BCB" w:rsidRDefault="00697BCB" w:rsidP="002B4130">
            <w:pPr>
              <w:tabs>
                <w:tab w:val="left" w:pos="3795"/>
              </w:tabs>
              <w:jc w:val="center"/>
              <w:rPr>
                <w:noProof/>
                <w:lang w:eastAsia="es-MX"/>
              </w:rPr>
            </w:pPr>
            <w:r w:rsidRPr="00F2631B">
              <w:rPr>
                <w:noProof/>
                <w:lang w:eastAsia="es-MX"/>
              </w:rPr>
              <w:t>X</w:t>
            </w:r>
          </w:p>
          <w:p w14:paraId="338CC43E" w14:textId="77777777" w:rsidR="00697BCB" w:rsidRDefault="00697BCB" w:rsidP="00733A6D">
            <w:pPr>
              <w:tabs>
                <w:tab w:val="left" w:pos="3795"/>
              </w:tabs>
              <w:jc w:val="center"/>
              <w:rPr>
                <w:noProof/>
                <w:lang w:eastAsia="es-MX"/>
              </w:rPr>
            </w:pPr>
          </w:p>
        </w:tc>
        <w:tc>
          <w:tcPr>
            <w:tcW w:w="915" w:type="dxa"/>
            <w:shd w:val="clear" w:color="auto" w:fill="auto"/>
          </w:tcPr>
          <w:p w14:paraId="3A513EAA" w14:textId="77777777" w:rsidR="00697BCB" w:rsidRDefault="00697BCB" w:rsidP="002B4130">
            <w:pPr>
              <w:tabs>
                <w:tab w:val="left" w:pos="3795"/>
              </w:tabs>
              <w:rPr>
                <w:noProof/>
                <w:lang w:eastAsia="es-MX"/>
              </w:rPr>
            </w:pPr>
            <w:r w:rsidRPr="00F2631B">
              <w:rPr>
                <w:noProof/>
                <w:lang w:eastAsia="es-MX"/>
              </w:rPr>
              <w:t>X</w:t>
            </w:r>
          </w:p>
          <w:p w14:paraId="59DDC5D1" w14:textId="77777777" w:rsidR="00697BCB" w:rsidRDefault="00697BCB" w:rsidP="0026321D">
            <w:pPr>
              <w:tabs>
                <w:tab w:val="left" w:pos="3795"/>
              </w:tabs>
              <w:rPr>
                <w:noProof/>
                <w:lang w:eastAsia="es-MX"/>
              </w:rPr>
            </w:pPr>
          </w:p>
        </w:tc>
      </w:tr>
    </w:tbl>
    <w:p w14:paraId="4C3427DE" w14:textId="77777777" w:rsidR="00EB0743" w:rsidRDefault="00EB0743" w:rsidP="00EB0743">
      <w:pPr>
        <w:tabs>
          <w:tab w:val="left" w:pos="3795"/>
        </w:tabs>
        <w:spacing w:after="0" w:line="240" w:lineRule="auto"/>
        <w:ind w:left="142"/>
        <w:jc w:val="both"/>
        <w:rPr>
          <w:rFonts w:ascii="Arial" w:eastAsia="Times New Roman" w:hAnsi="Arial" w:cs="Arial"/>
          <w:lang w:val="es-ES" w:eastAsia="es-ES"/>
        </w:rPr>
      </w:pPr>
    </w:p>
    <w:p w14:paraId="07EA4E10" w14:textId="4BA6E3BD" w:rsidR="002E3A0A" w:rsidRDefault="002E3A0A" w:rsidP="002E3A0A">
      <w:pPr>
        <w:tabs>
          <w:tab w:val="left" w:pos="3795"/>
        </w:tabs>
        <w:spacing w:after="0" w:line="240" w:lineRule="auto"/>
        <w:jc w:val="both"/>
        <w:rPr>
          <w:rFonts w:ascii="Arial" w:hAnsi="Arial" w:cs="Arial"/>
          <w:b/>
          <w:lang w:val="es-ES_tradnl"/>
        </w:rPr>
      </w:pPr>
      <w:r w:rsidRPr="00D2234A">
        <w:rPr>
          <w:rFonts w:ascii="Arial" w:hAnsi="Arial" w:cs="Arial"/>
          <w:b/>
          <w:lang w:val="es-ES_tradnl"/>
        </w:rPr>
        <w:t xml:space="preserve">NOTA: </w:t>
      </w:r>
      <w:r w:rsidRPr="003A6FB4">
        <w:rPr>
          <w:rFonts w:ascii="Arial" w:hAnsi="Arial" w:cs="Arial"/>
          <w:i/>
          <w:lang w:val="es-ES_tradnl"/>
        </w:rPr>
        <w:t>La secretaría, además de los requisitos ya descritos, podrá solicitar la información que considere necesaria con base en lo establecid</w:t>
      </w:r>
      <w:r w:rsidR="00A96280">
        <w:rPr>
          <w:rFonts w:ascii="Arial" w:hAnsi="Arial" w:cs="Arial"/>
          <w:i/>
          <w:lang w:val="es-ES_tradnl"/>
        </w:rPr>
        <w:t xml:space="preserve">o en la Ley para la Prevención, </w:t>
      </w:r>
      <w:r w:rsidRPr="003A6FB4">
        <w:rPr>
          <w:rFonts w:ascii="Arial" w:hAnsi="Arial" w:cs="Arial"/>
          <w:i/>
          <w:lang w:val="es-ES_tradnl"/>
        </w:rPr>
        <w:t xml:space="preserve">Gestión Integral </w:t>
      </w:r>
      <w:r w:rsidR="006E2DD2">
        <w:rPr>
          <w:rFonts w:ascii="Arial" w:hAnsi="Arial" w:cs="Arial"/>
          <w:i/>
          <w:lang w:val="es-ES_tradnl"/>
        </w:rPr>
        <w:t xml:space="preserve">y Economía Circular </w:t>
      </w:r>
      <w:r w:rsidRPr="003A6FB4">
        <w:rPr>
          <w:rFonts w:ascii="Arial" w:hAnsi="Arial" w:cs="Arial"/>
          <w:i/>
          <w:lang w:val="es-ES_tradnl"/>
        </w:rPr>
        <w:t>de</w:t>
      </w:r>
      <w:r w:rsidR="00A96280">
        <w:rPr>
          <w:rFonts w:ascii="Arial" w:hAnsi="Arial" w:cs="Arial"/>
          <w:i/>
          <w:lang w:val="es-ES_tradnl"/>
        </w:rPr>
        <w:t xml:space="preserve"> los </w:t>
      </w:r>
      <w:r w:rsidRPr="003A6FB4">
        <w:rPr>
          <w:rFonts w:ascii="Arial" w:hAnsi="Arial" w:cs="Arial"/>
          <w:i/>
          <w:lang w:val="es-ES_tradnl"/>
        </w:rPr>
        <w:t xml:space="preserve">Residuos del Estado de Quintana Roo y </w:t>
      </w:r>
      <w:r w:rsidR="00A96280">
        <w:rPr>
          <w:rFonts w:ascii="Arial" w:hAnsi="Arial" w:cs="Arial"/>
          <w:i/>
          <w:lang w:val="es-ES_tradnl"/>
        </w:rPr>
        <w:t>del  Reglamento de la Ley para la Prevención</w:t>
      </w:r>
      <w:r w:rsidR="00007038">
        <w:rPr>
          <w:rFonts w:ascii="Arial" w:hAnsi="Arial" w:cs="Arial"/>
          <w:i/>
          <w:lang w:val="es-ES_tradnl"/>
        </w:rPr>
        <w:t xml:space="preserve">, </w:t>
      </w:r>
      <w:r w:rsidR="00A96280">
        <w:rPr>
          <w:rFonts w:ascii="Arial" w:hAnsi="Arial" w:cs="Arial"/>
          <w:i/>
          <w:lang w:val="es-ES_tradnl"/>
        </w:rPr>
        <w:t>Gestión Integral</w:t>
      </w:r>
      <w:r w:rsidR="00007038">
        <w:rPr>
          <w:rFonts w:ascii="Arial" w:hAnsi="Arial" w:cs="Arial"/>
          <w:i/>
          <w:lang w:val="es-ES_tradnl"/>
        </w:rPr>
        <w:t xml:space="preserve"> y Economía Circular</w:t>
      </w:r>
      <w:r w:rsidR="00A96280">
        <w:rPr>
          <w:rFonts w:ascii="Arial" w:hAnsi="Arial" w:cs="Arial"/>
          <w:i/>
          <w:lang w:val="es-ES_tradnl"/>
        </w:rPr>
        <w:t xml:space="preserve"> de Residuos del Estado de Quintana Roo. </w:t>
      </w:r>
    </w:p>
    <w:p w14:paraId="42C16A31" w14:textId="77777777" w:rsidR="00791300" w:rsidRDefault="00791300" w:rsidP="002E3A0A">
      <w:pPr>
        <w:tabs>
          <w:tab w:val="left" w:pos="3795"/>
        </w:tabs>
        <w:spacing w:after="0" w:line="240" w:lineRule="auto"/>
        <w:jc w:val="both"/>
        <w:rPr>
          <w:rFonts w:ascii="Arial" w:hAnsi="Arial" w:cs="Arial"/>
          <w:lang w:eastAsia="es-ES"/>
        </w:rPr>
      </w:pPr>
    </w:p>
    <w:p w14:paraId="1113C45A" w14:textId="77777777" w:rsidR="00CA6782" w:rsidRPr="003A6FB4" w:rsidRDefault="00791300" w:rsidP="00801B14">
      <w:pPr>
        <w:pStyle w:val="Sinespaciado"/>
        <w:tabs>
          <w:tab w:val="left" w:pos="8789"/>
        </w:tabs>
        <w:ind w:left="-142" w:right="673"/>
        <w:rPr>
          <w:b/>
          <w:i/>
          <w:sz w:val="24"/>
          <w:szCs w:val="24"/>
        </w:rPr>
      </w:pPr>
      <w:r w:rsidRPr="003A6FB4">
        <w:rPr>
          <w:b/>
          <w:i/>
          <w:sz w:val="24"/>
          <w:szCs w:val="24"/>
        </w:rPr>
        <w:t>** Los puntos 4 y 5 únicamente serán aplicables a las personas morales.</w:t>
      </w:r>
    </w:p>
    <w:p w14:paraId="3E606F69" w14:textId="77777777" w:rsidR="00733A6D" w:rsidRDefault="00733A6D" w:rsidP="00801B14">
      <w:pPr>
        <w:pStyle w:val="Sinespaciado"/>
        <w:tabs>
          <w:tab w:val="left" w:pos="8789"/>
        </w:tabs>
        <w:ind w:left="-142" w:right="673"/>
        <w:rPr>
          <w:sz w:val="24"/>
          <w:szCs w:val="24"/>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8"/>
      </w:tblGrid>
      <w:tr w:rsidR="008B3710" w:rsidRPr="00F8658B" w14:paraId="423A953E" w14:textId="77777777" w:rsidTr="00F8658B">
        <w:tc>
          <w:tcPr>
            <w:tcW w:w="8978" w:type="dxa"/>
            <w:shd w:val="clear" w:color="auto" w:fill="auto"/>
          </w:tcPr>
          <w:p w14:paraId="149EEA43" w14:textId="77777777" w:rsidR="008B3710" w:rsidRPr="00F70EBD" w:rsidRDefault="008B3710" w:rsidP="00F8658B">
            <w:pPr>
              <w:autoSpaceDE w:val="0"/>
              <w:autoSpaceDN w:val="0"/>
              <w:adjustRightInd w:val="0"/>
              <w:spacing w:after="0" w:line="240" w:lineRule="auto"/>
              <w:ind w:left="720"/>
              <w:jc w:val="center"/>
              <w:rPr>
                <w:rFonts w:ascii="Arial" w:hAnsi="Arial" w:cs="Arial"/>
                <w:b/>
                <w:szCs w:val="23"/>
                <w:lang w:eastAsia="es-MX"/>
              </w:rPr>
            </w:pPr>
            <w:r w:rsidRPr="00F70EBD">
              <w:rPr>
                <w:rFonts w:ascii="Arial" w:hAnsi="Arial" w:cs="Arial"/>
                <w:b/>
                <w:szCs w:val="23"/>
                <w:lang w:eastAsia="es-MX"/>
              </w:rPr>
              <w:t>Recomendaciones que deberán de cumplirse</w:t>
            </w:r>
          </w:p>
          <w:p w14:paraId="2F8DBB06" w14:textId="77777777" w:rsidR="008B3710" w:rsidRPr="00F70EBD" w:rsidRDefault="008B3710" w:rsidP="00F8658B">
            <w:pPr>
              <w:numPr>
                <w:ilvl w:val="0"/>
                <w:numId w:val="22"/>
              </w:numPr>
              <w:autoSpaceDE w:val="0"/>
              <w:autoSpaceDN w:val="0"/>
              <w:adjustRightInd w:val="0"/>
              <w:spacing w:after="0" w:line="240" w:lineRule="auto"/>
              <w:jc w:val="both"/>
              <w:rPr>
                <w:rFonts w:ascii="Arial" w:hAnsi="Arial" w:cs="Arial"/>
                <w:szCs w:val="24"/>
              </w:rPr>
            </w:pPr>
            <w:r w:rsidRPr="00F70EBD">
              <w:rPr>
                <w:rFonts w:ascii="Arial" w:hAnsi="Arial" w:cs="Arial"/>
                <w:szCs w:val="23"/>
                <w:lang w:eastAsia="es-MX"/>
              </w:rPr>
              <w:t>Todos los residuos deberán de recolectarse de forma ordenada y sin revolverse entre sí, en su caso envasado y/o embalados para priorizar su aprovechamiento.</w:t>
            </w:r>
          </w:p>
          <w:p w14:paraId="6B4C8EDF" w14:textId="77777777" w:rsidR="008B3710" w:rsidRPr="00F70EBD" w:rsidRDefault="008B3710" w:rsidP="00F8658B">
            <w:pPr>
              <w:numPr>
                <w:ilvl w:val="0"/>
                <w:numId w:val="22"/>
              </w:numPr>
              <w:autoSpaceDE w:val="0"/>
              <w:autoSpaceDN w:val="0"/>
              <w:adjustRightInd w:val="0"/>
              <w:spacing w:after="0" w:line="240" w:lineRule="auto"/>
              <w:jc w:val="both"/>
              <w:rPr>
                <w:rFonts w:ascii="Arial" w:hAnsi="Arial" w:cs="Arial"/>
                <w:szCs w:val="24"/>
              </w:rPr>
            </w:pPr>
            <w:r w:rsidRPr="00F70EBD">
              <w:rPr>
                <w:rFonts w:ascii="Arial" w:hAnsi="Arial" w:cs="Arial"/>
                <w:szCs w:val="23"/>
                <w:lang w:eastAsia="es-MX"/>
              </w:rPr>
              <w:t>El equipo de transporte para la recolección de aceites y grasas, deberán de tener  una adecuación en la base que tendrá una contención para evitar el derrame en caso de un accidente.</w:t>
            </w:r>
          </w:p>
          <w:p w14:paraId="7311FBF7" w14:textId="77777777" w:rsidR="008B3710" w:rsidRPr="00F70EBD" w:rsidRDefault="008B3710" w:rsidP="00F8658B">
            <w:pPr>
              <w:numPr>
                <w:ilvl w:val="0"/>
                <w:numId w:val="22"/>
              </w:numPr>
              <w:autoSpaceDE w:val="0"/>
              <w:autoSpaceDN w:val="0"/>
              <w:adjustRightInd w:val="0"/>
              <w:spacing w:after="0" w:line="240" w:lineRule="auto"/>
              <w:jc w:val="both"/>
              <w:rPr>
                <w:rFonts w:ascii="Arial" w:hAnsi="Arial" w:cs="Arial"/>
                <w:szCs w:val="24"/>
              </w:rPr>
            </w:pPr>
            <w:r w:rsidRPr="00F70EBD">
              <w:rPr>
                <w:rFonts w:ascii="Arial" w:hAnsi="Arial" w:cs="Arial"/>
                <w:szCs w:val="23"/>
                <w:lang w:eastAsia="es-MX"/>
              </w:rPr>
              <w:t xml:space="preserve">Para el transporte de grasas y aceites se deberá de usar contenedores cerrados y </w:t>
            </w:r>
            <w:r w:rsidRPr="00F70EBD">
              <w:rPr>
                <w:rFonts w:ascii="Arial" w:hAnsi="Arial" w:cs="Arial"/>
                <w:szCs w:val="23"/>
                <w:lang w:eastAsia="es-MX"/>
              </w:rPr>
              <w:lastRenderedPageBreak/>
              <w:t>con tapas, los cuales podrán ser flejados para evitar que se muevan de lugar al momento de su transporte.</w:t>
            </w:r>
          </w:p>
          <w:p w14:paraId="13FC35C8" w14:textId="77777777" w:rsidR="001E1197" w:rsidRPr="00F70EBD" w:rsidRDefault="008B3710" w:rsidP="00F8658B">
            <w:pPr>
              <w:numPr>
                <w:ilvl w:val="0"/>
                <w:numId w:val="22"/>
              </w:numPr>
              <w:autoSpaceDE w:val="0"/>
              <w:autoSpaceDN w:val="0"/>
              <w:adjustRightInd w:val="0"/>
              <w:spacing w:after="0" w:line="240" w:lineRule="auto"/>
              <w:jc w:val="both"/>
              <w:rPr>
                <w:rFonts w:ascii="Arial" w:hAnsi="Arial" w:cs="Arial"/>
                <w:b/>
                <w:szCs w:val="24"/>
              </w:rPr>
            </w:pPr>
            <w:r w:rsidRPr="00F70EBD">
              <w:rPr>
                <w:rFonts w:ascii="Arial" w:hAnsi="Arial" w:cs="Arial"/>
                <w:szCs w:val="23"/>
                <w:lang w:eastAsia="es-MX"/>
              </w:rPr>
              <w:t>En caso de que el transporte de los residuos no se haga en rejas, se deberá de usar lonas que ayuden a que no se dispersen al momento de su traslado.</w:t>
            </w:r>
            <w:r w:rsidR="001E1197" w:rsidRPr="00F70EBD">
              <w:rPr>
                <w:rFonts w:ascii="Arial" w:hAnsi="Arial" w:cs="Arial"/>
                <w:szCs w:val="23"/>
                <w:lang w:eastAsia="es-MX"/>
              </w:rPr>
              <w:t xml:space="preserve"> </w:t>
            </w:r>
          </w:p>
          <w:p w14:paraId="4DA807A8" w14:textId="77777777" w:rsidR="008B3710" w:rsidRPr="00F70EBD" w:rsidRDefault="008B3710" w:rsidP="00F8658B">
            <w:pPr>
              <w:numPr>
                <w:ilvl w:val="0"/>
                <w:numId w:val="22"/>
              </w:numPr>
              <w:autoSpaceDE w:val="0"/>
              <w:autoSpaceDN w:val="0"/>
              <w:adjustRightInd w:val="0"/>
              <w:spacing w:after="0" w:line="240" w:lineRule="auto"/>
              <w:jc w:val="both"/>
              <w:rPr>
                <w:rFonts w:ascii="Arial" w:hAnsi="Arial" w:cs="Arial"/>
                <w:b/>
                <w:szCs w:val="24"/>
              </w:rPr>
            </w:pPr>
            <w:r w:rsidRPr="00F70EBD">
              <w:rPr>
                <w:rFonts w:ascii="Arial" w:hAnsi="Arial" w:cs="Arial"/>
                <w:szCs w:val="23"/>
                <w:lang w:eastAsia="es-MX"/>
              </w:rPr>
              <w:t>Se prohíbe la recolección de cualquier otro residuo que no se solicite en la autorización y que no se pueda autorizar por falta de injerencia.</w:t>
            </w:r>
          </w:p>
        </w:tc>
      </w:tr>
    </w:tbl>
    <w:p w14:paraId="5C7C43DD" w14:textId="77777777" w:rsidR="00801B14" w:rsidRDefault="00801B14" w:rsidP="00801B14">
      <w:pPr>
        <w:pStyle w:val="Sinespaciado"/>
        <w:tabs>
          <w:tab w:val="left" w:pos="8789"/>
        </w:tabs>
        <w:ind w:left="-142" w:right="673"/>
        <w:rPr>
          <w:rFonts w:ascii="Arial" w:hAnsi="Arial" w:cs="Arial"/>
          <w:b/>
          <w:sz w:val="24"/>
          <w:szCs w:val="24"/>
        </w:rPr>
      </w:pPr>
    </w:p>
    <w:p w14:paraId="2644550C" w14:textId="77777777" w:rsidR="001E1197" w:rsidRDefault="001E1197" w:rsidP="0096107C">
      <w:pPr>
        <w:pStyle w:val="Sinespaciado"/>
        <w:tabs>
          <w:tab w:val="left" w:pos="8789"/>
        </w:tabs>
        <w:ind w:right="673"/>
        <w:rPr>
          <w:rFonts w:ascii="Arial" w:hAnsi="Arial" w:cs="Arial"/>
          <w:b/>
        </w:rPr>
      </w:pPr>
    </w:p>
    <w:p w14:paraId="267F6615" w14:textId="77777777" w:rsidR="00596E17" w:rsidRDefault="00596E17" w:rsidP="0096107C">
      <w:pPr>
        <w:pStyle w:val="Sinespaciado"/>
        <w:tabs>
          <w:tab w:val="left" w:pos="8789"/>
        </w:tabs>
        <w:ind w:right="673"/>
        <w:rPr>
          <w:rFonts w:ascii="Arial" w:hAnsi="Arial" w:cs="Arial"/>
          <w:b/>
        </w:rPr>
      </w:pPr>
      <w:r w:rsidRPr="001E1197">
        <w:rPr>
          <w:rFonts w:ascii="Arial" w:hAnsi="Arial" w:cs="Arial"/>
          <w:b/>
        </w:rPr>
        <w:t xml:space="preserve">Fundamento legal: </w:t>
      </w:r>
    </w:p>
    <w:p w14:paraId="007BFA5E" w14:textId="77777777" w:rsidR="007774D2" w:rsidRPr="007774D2" w:rsidRDefault="007774D2" w:rsidP="007774D2">
      <w:pPr>
        <w:pStyle w:val="Sinespaciado"/>
        <w:tabs>
          <w:tab w:val="left" w:pos="8789"/>
        </w:tabs>
        <w:ind w:right="49"/>
        <w:jc w:val="both"/>
        <w:rPr>
          <w:rFonts w:ascii="Arial" w:hAnsi="Arial" w:cs="Arial"/>
          <w:b/>
          <w:i/>
        </w:rPr>
      </w:pPr>
    </w:p>
    <w:p w14:paraId="2F40873F" w14:textId="7F1432A7" w:rsidR="007774D2" w:rsidRPr="00007038" w:rsidRDefault="00007038" w:rsidP="007774D2">
      <w:pPr>
        <w:pStyle w:val="Sinespaciado"/>
        <w:tabs>
          <w:tab w:val="left" w:pos="8789"/>
        </w:tabs>
        <w:ind w:right="49"/>
        <w:jc w:val="both"/>
        <w:rPr>
          <w:rFonts w:ascii="Arial" w:hAnsi="Arial" w:cs="Arial"/>
          <w:i/>
          <w:color w:val="000000"/>
        </w:rPr>
      </w:pPr>
      <w:r w:rsidRPr="007774D2">
        <w:rPr>
          <w:rFonts w:ascii="Arial" w:hAnsi="Arial" w:cs="Arial"/>
          <w:i/>
          <w:color w:val="000000"/>
        </w:rPr>
        <w:t xml:space="preserve">Para todas las actividades estarán en pleno cumplimiento con el </w:t>
      </w:r>
      <w:bookmarkStart w:id="0" w:name="_Hlk96089366"/>
      <w:r w:rsidRPr="007774D2">
        <w:rPr>
          <w:rFonts w:ascii="Arial" w:hAnsi="Arial" w:cs="Arial"/>
          <w:i/>
          <w:color w:val="000000"/>
        </w:rPr>
        <w:t xml:space="preserve">artículo </w:t>
      </w:r>
      <w:r>
        <w:rPr>
          <w:rFonts w:ascii="Arial" w:hAnsi="Arial" w:cs="Arial"/>
          <w:i/>
          <w:color w:val="000000"/>
        </w:rPr>
        <w:t xml:space="preserve">10 fracciones XIII y XXVI y </w:t>
      </w:r>
      <w:r w:rsidRPr="00007038">
        <w:rPr>
          <w:rFonts w:ascii="Arial" w:hAnsi="Arial" w:cs="Arial"/>
          <w:i/>
          <w:color w:val="000000"/>
        </w:rPr>
        <w:t>69 de la Ley Para la Prevención, Gestión Integral y Economía Circular de los Residuos del Estado de Quintana Roo, así como artículos 45 II Y 53 del Reglamento de la Ley Para la Prevención, Gestión Integral y Economía Circular de los Residuos del Estado de Quintana Roo</w:t>
      </w:r>
      <w:r w:rsidR="007774D2" w:rsidRPr="00007038">
        <w:rPr>
          <w:rFonts w:ascii="Arial" w:hAnsi="Arial" w:cs="Arial"/>
          <w:i/>
          <w:color w:val="000000"/>
        </w:rPr>
        <w:t xml:space="preserve">. </w:t>
      </w:r>
      <w:bookmarkEnd w:id="0"/>
    </w:p>
    <w:p w14:paraId="59913DF9" w14:textId="77777777" w:rsidR="003C524B" w:rsidRDefault="003C524B" w:rsidP="00E23C10">
      <w:pPr>
        <w:pStyle w:val="Sinespaciado"/>
        <w:rPr>
          <w:rFonts w:ascii="Arial" w:hAnsi="Arial" w:cs="Arial"/>
          <w:b/>
        </w:rPr>
      </w:pPr>
    </w:p>
    <w:p w14:paraId="340366BE" w14:textId="77777777" w:rsidR="00E23C10" w:rsidRPr="001E1197" w:rsidRDefault="00E23C10" w:rsidP="00E23C10">
      <w:pPr>
        <w:pStyle w:val="Sinespaciado"/>
        <w:rPr>
          <w:rFonts w:ascii="Arial" w:hAnsi="Arial" w:cs="Arial"/>
          <w:b/>
        </w:rPr>
      </w:pPr>
      <w:r w:rsidRPr="001E1197">
        <w:rPr>
          <w:rFonts w:ascii="Arial" w:hAnsi="Arial" w:cs="Arial"/>
          <w:b/>
        </w:rPr>
        <w:t xml:space="preserve">Forma de pago: </w:t>
      </w:r>
    </w:p>
    <w:p w14:paraId="01894AC3" w14:textId="77777777" w:rsidR="00E23C10" w:rsidRPr="001E1197" w:rsidRDefault="00E23C10" w:rsidP="00E23C10">
      <w:pPr>
        <w:pStyle w:val="Sinespaciado"/>
        <w:jc w:val="both"/>
        <w:rPr>
          <w:rFonts w:ascii="Arial" w:hAnsi="Arial" w:cs="Arial"/>
          <w:color w:val="000000"/>
        </w:rPr>
      </w:pPr>
      <w:r w:rsidRPr="001E1197">
        <w:rPr>
          <w:rFonts w:ascii="Arial" w:hAnsi="Arial" w:cs="Arial"/>
          <w:color w:val="000000"/>
        </w:rPr>
        <w:t xml:space="preserve">Para desarrollar el pago correspondiente, ingresar a la página de la Secretaría de Finanzas y Planeación del Estado de Quintana Roo, </w:t>
      </w:r>
      <w:r w:rsidRPr="001E1197">
        <w:rPr>
          <w:rFonts w:ascii="Arial" w:hAnsi="Arial" w:cs="Arial"/>
          <w:i/>
          <w:color w:val="000000"/>
        </w:rPr>
        <w:t>“</w:t>
      </w:r>
      <w:proofErr w:type="spellStart"/>
      <w:r w:rsidRPr="001E1197">
        <w:rPr>
          <w:rFonts w:ascii="Arial" w:hAnsi="Arial" w:cs="Arial"/>
          <w:i/>
          <w:color w:val="000000"/>
        </w:rPr>
        <w:t>tributanet</w:t>
      </w:r>
      <w:proofErr w:type="spellEnd"/>
      <w:r w:rsidRPr="001E1197">
        <w:rPr>
          <w:rFonts w:ascii="Arial" w:hAnsi="Arial" w:cs="Arial"/>
          <w:i/>
          <w:color w:val="000000"/>
        </w:rPr>
        <w:t>”</w:t>
      </w:r>
      <w:r w:rsidRPr="001E1197">
        <w:rPr>
          <w:rFonts w:ascii="Arial" w:hAnsi="Arial" w:cs="Arial"/>
          <w:color w:val="000000"/>
        </w:rPr>
        <w:t>. En la siguiente liga:</w:t>
      </w:r>
    </w:p>
    <w:p w14:paraId="0B05D61D" w14:textId="77777777" w:rsidR="00E23C10" w:rsidRPr="001E1197" w:rsidRDefault="00E23C10" w:rsidP="00E23C10">
      <w:pPr>
        <w:pStyle w:val="Sinespaciado"/>
        <w:rPr>
          <w:rFonts w:ascii="Arial" w:hAnsi="Arial" w:cs="Arial"/>
          <w:color w:val="000000"/>
        </w:rPr>
      </w:pPr>
    </w:p>
    <w:p w14:paraId="79F3BDA5" w14:textId="77777777" w:rsidR="00E23C10" w:rsidRDefault="00CB73DF" w:rsidP="00E23C10">
      <w:pPr>
        <w:pStyle w:val="Sinespaciado"/>
        <w:rPr>
          <w:rFonts w:ascii="Arial" w:hAnsi="Arial" w:cs="Arial"/>
          <w:color w:val="000000"/>
        </w:rPr>
      </w:pPr>
      <w:hyperlink r:id="rId9" w:history="1">
        <w:r w:rsidR="00E23C10">
          <w:rPr>
            <w:rStyle w:val="Hipervnculo"/>
            <w:rFonts w:ascii="Arial" w:hAnsi="Arial" w:cs="Arial"/>
          </w:rPr>
          <w:t>https://shacienda.qroo.gob.mx/tributanet/</w:t>
        </w:r>
      </w:hyperlink>
    </w:p>
    <w:p w14:paraId="16BF679B" w14:textId="77777777" w:rsidR="00E23C10" w:rsidRDefault="00E23C10" w:rsidP="00E23C10">
      <w:pPr>
        <w:pStyle w:val="Sinespaciado"/>
        <w:rPr>
          <w:rFonts w:ascii="Arial" w:hAnsi="Arial" w:cs="Arial"/>
          <w:color w:val="000000"/>
        </w:rPr>
      </w:pPr>
    </w:p>
    <w:p w14:paraId="47F65C88" w14:textId="77777777" w:rsidR="00E23C10" w:rsidRDefault="00E23C10" w:rsidP="00E23C10">
      <w:pPr>
        <w:pStyle w:val="Sinespaciado"/>
        <w:jc w:val="both"/>
        <w:rPr>
          <w:rFonts w:ascii="Arial" w:hAnsi="Arial" w:cs="Arial"/>
          <w:color w:val="000000"/>
        </w:rPr>
      </w:pPr>
      <w:r>
        <w:rPr>
          <w:rFonts w:ascii="Arial" w:hAnsi="Arial" w:cs="Arial"/>
          <w:color w:val="000000"/>
        </w:rPr>
        <w:t>Una vez ingresada a esta ventana, en el lado izquierdo localizar:</w:t>
      </w:r>
    </w:p>
    <w:p w14:paraId="5148A239" w14:textId="77777777" w:rsidR="00E23C10" w:rsidRDefault="00E23C10" w:rsidP="00E23C10">
      <w:pPr>
        <w:pStyle w:val="Sinespaciado"/>
        <w:numPr>
          <w:ilvl w:val="0"/>
          <w:numId w:val="27"/>
        </w:numPr>
        <w:jc w:val="both"/>
        <w:rPr>
          <w:rFonts w:ascii="Arial" w:hAnsi="Arial" w:cs="Arial"/>
          <w:i/>
          <w:color w:val="000000"/>
        </w:rPr>
      </w:pPr>
      <w:r>
        <w:rPr>
          <w:rFonts w:ascii="Arial" w:hAnsi="Arial" w:cs="Arial"/>
          <w:i/>
          <w:color w:val="000000"/>
        </w:rPr>
        <w:t xml:space="preserve">“Formulario de pagos/Derechos”, </w:t>
      </w:r>
    </w:p>
    <w:p w14:paraId="6A845639" w14:textId="77777777" w:rsidR="00E23C10" w:rsidRDefault="00E23C10" w:rsidP="00E23C10">
      <w:pPr>
        <w:pStyle w:val="Sinespaciado"/>
        <w:numPr>
          <w:ilvl w:val="0"/>
          <w:numId w:val="27"/>
        </w:numPr>
        <w:jc w:val="both"/>
        <w:rPr>
          <w:rFonts w:ascii="Arial" w:hAnsi="Arial" w:cs="Arial"/>
          <w:i/>
          <w:color w:val="000000"/>
        </w:rPr>
      </w:pPr>
      <w:r>
        <w:rPr>
          <w:rFonts w:ascii="Arial" w:hAnsi="Arial" w:cs="Arial"/>
          <w:i/>
          <w:color w:val="000000"/>
        </w:rPr>
        <w:t>“Secretaría de Ecología y Medio Ambiente”.</w:t>
      </w:r>
    </w:p>
    <w:p w14:paraId="71ECA9A9" w14:textId="77777777" w:rsidR="00E23C10" w:rsidRDefault="00E23C10" w:rsidP="00E23C10">
      <w:pPr>
        <w:pStyle w:val="Sinespaciado"/>
        <w:numPr>
          <w:ilvl w:val="0"/>
          <w:numId w:val="27"/>
        </w:numPr>
        <w:jc w:val="both"/>
        <w:rPr>
          <w:rFonts w:ascii="Arial" w:hAnsi="Arial" w:cs="Arial"/>
          <w:i/>
          <w:color w:val="000000"/>
        </w:rPr>
      </w:pPr>
      <w:r>
        <w:rPr>
          <w:rFonts w:ascii="Arial" w:hAnsi="Arial" w:cs="Arial"/>
          <w:i/>
          <w:color w:val="000000"/>
        </w:rPr>
        <w:t>“RFC”</w:t>
      </w:r>
    </w:p>
    <w:p w14:paraId="1F35BA3F" w14:textId="77777777" w:rsidR="00E23C10" w:rsidRDefault="00420126" w:rsidP="00E23C10">
      <w:pPr>
        <w:pStyle w:val="Sinespaciado"/>
        <w:numPr>
          <w:ilvl w:val="0"/>
          <w:numId w:val="27"/>
        </w:numPr>
        <w:jc w:val="both"/>
        <w:rPr>
          <w:rFonts w:ascii="Arial" w:hAnsi="Arial" w:cs="Arial"/>
          <w:i/>
          <w:color w:val="000000"/>
        </w:rPr>
      </w:pPr>
      <w:r>
        <w:rPr>
          <w:rFonts w:ascii="Arial" w:hAnsi="Arial" w:cs="Arial"/>
          <w:i/>
          <w:color w:val="000000"/>
        </w:rPr>
        <w:t>Agregar el concepto a pagar “</w:t>
      </w:r>
      <w:r w:rsidR="00DB5B31">
        <w:rPr>
          <w:rFonts w:ascii="Arial" w:hAnsi="Arial" w:cs="Arial"/>
          <w:i/>
          <w:color w:val="000000"/>
        </w:rPr>
        <w:t>12.12</w:t>
      </w:r>
      <w:r w:rsidR="00E23C10">
        <w:rPr>
          <w:rFonts w:ascii="Arial" w:hAnsi="Arial" w:cs="Arial"/>
          <w:i/>
          <w:color w:val="000000"/>
        </w:rPr>
        <w:t xml:space="preserve"> </w:t>
      </w:r>
      <w:r w:rsidR="00DB5B31">
        <w:rPr>
          <w:rFonts w:ascii="Arial" w:hAnsi="Arial" w:cs="Arial"/>
          <w:i/>
          <w:color w:val="000000"/>
        </w:rPr>
        <w:t>Análisis y Calificación para la Inscripción y Refrendo Anual al Padrón de Recolección y Transporte de Residuos Sólidos Urbanos y de Manejo Especial</w:t>
      </w:r>
      <w:r w:rsidR="00E23C10">
        <w:rPr>
          <w:rFonts w:ascii="Arial" w:hAnsi="Arial" w:cs="Arial"/>
          <w:i/>
          <w:color w:val="000000"/>
        </w:rPr>
        <w:t>”</w:t>
      </w:r>
      <w:r w:rsidR="00AE62B9">
        <w:rPr>
          <w:rFonts w:ascii="Arial" w:hAnsi="Arial" w:cs="Arial"/>
          <w:i/>
          <w:color w:val="000000"/>
        </w:rPr>
        <w:t>.</w:t>
      </w:r>
    </w:p>
    <w:p w14:paraId="6B36D47B" w14:textId="77777777" w:rsidR="00E23C10" w:rsidRDefault="00E23C10" w:rsidP="00E23C10">
      <w:pPr>
        <w:pStyle w:val="Sinespaciado"/>
        <w:jc w:val="both"/>
        <w:rPr>
          <w:rFonts w:ascii="Arial" w:hAnsi="Arial" w:cs="Arial"/>
          <w:color w:val="000000"/>
        </w:rPr>
      </w:pPr>
    </w:p>
    <w:p w14:paraId="31826B78" w14:textId="77777777" w:rsidR="00E23C10" w:rsidRDefault="00E23C10" w:rsidP="00E23C10">
      <w:pPr>
        <w:pStyle w:val="Sinespaciado"/>
        <w:jc w:val="both"/>
        <w:rPr>
          <w:rFonts w:ascii="Arial" w:hAnsi="Arial" w:cs="Arial"/>
          <w:color w:val="000000"/>
        </w:rPr>
      </w:pPr>
      <w:r>
        <w:rPr>
          <w:rFonts w:ascii="Arial" w:hAnsi="Arial" w:cs="Arial"/>
          <w:color w:val="000000"/>
        </w:rPr>
        <w:t>Una vez verificado los datos de la empresa y el concepto correspondiente, emitir el formato de pago para hacer el procedimiento correspondiente de pago.</w:t>
      </w:r>
    </w:p>
    <w:p w14:paraId="7361ACF0" w14:textId="77777777" w:rsidR="00E23C10" w:rsidRDefault="00E23C10" w:rsidP="00E23C10">
      <w:pPr>
        <w:tabs>
          <w:tab w:val="left" w:pos="3795"/>
        </w:tabs>
        <w:jc w:val="both"/>
        <w:rPr>
          <w:rFonts w:ascii="Arial" w:hAnsi="Arial" w:cs="Arial"/>
          <w:color w:val="000000"/>
        </w:rPr>
      </w:pPr>
    </w:p>
    <w:p w14:paraId="053464EF" w14:textId="77777777" w:rsidR="00AB1BBF" w:rsidRPr="001E1197" w:rsidRDefault="00AB1BBF" w:rsidP="0096107C">
      <w:pPr>
        <w:pStyle w:val="Sinespaciado"/>
        <w:tabs>
          <w:tab w:val="left" w:pos="8789"/>
        </w:tabs>
        <w:ind w:right="673"/>
        <w:rPr>
          <w:rFonts w:ascii="Arial" w:hAnsi="Arial" w:cs="Arial"/>
          <w:b/>
        </w:rPr>
      </w:pPr>
      <w:r w:rsidRPr="001E1197">
        <w:rPr>
          <w:rFonts w:ascii="Arial" w:hAnsi="Arial" w:cs="Arial"/>
          <w:b/>
        </w:rPr>
        <w:t xml:space="preserve">Forma de presentación: </w:t>
      </w:r>
    </w:p>
    <w:p w14:paraId="4610CE1C" w14:textId="77777777" w:rsidR="003C02DF" w:rsidRDefault="003C02DF" w:rsidP="003C02DF">
      <w:pPr>
        <w:pStyle w:val="Sinespaciado"/>
        <w:jc w:val="both"/>
        <w:rPr>
          <w:rFonts w:ascii="Arial" w:hAnsi="Arial" w:cs="Arial"/>
          <w:sz w:val="24"/>
          <w:szCs w:val="24"/>
        </w:rPr>
      </w:pPr>
      <w:r>
        <w:rPr>
          <w:rFonts w:ascii="Arial" w:hAnsi="Arial" w:cs="Arial"/>
        </w:rPr>
        <w:t>Toda la información deberá estar contenida en un folder con broche metálico o cualquier otro sujetador, de forma ordenada y se sugiere que este impreso en ambas caras. De igual manera la información deberá estar respaldada en un CD, respetando los puntos establecidos en los requisitos.</w:t>
      </w:r>
    </w:p>
    <w:p w14:paraId="0DBFE53C" w14:textId="77777777" w:rsidR="003C524B" w:rsidRDefault="003C524B" w:rsidP="003C524B">
      <w:pPr>
        <w:pStyle w:val="Sinespaciado"/>
        <w:jc w:val="both"/>
        <w:rPr>
          <w:rFonts w:ascii="Arial" w:hAnsi="Arial" w:cs="Arial"/>
        </w:rPr>
      </w:pPr>
    </w:p>
    <w:p w14:paraId="15C9F934" w14:textId="77777777" w:rsidR="008F57E8" w:rsidRPr="001E1197" w:rsidRDefault="008F57E8" w:rsidP="0096107C">
      <w:pPr>
        <w:pStyle w:val="Sinespaciado"/>
        <w:tabs>
          <w:tab w:val="left" w:pos="8789"/>
        </w:tabs>
        <w:ind w:right="673"/>
        <w:rPr>
          <w:rFonts w:ascii="Arial" w:hAnsi="Arial" w:cs="Arial"/>
          <w:b/>
        </w:rPr>
      </w:pPr>
      <w:r w:rsidRPr="001E1197">
        <w:rPr>
          <w:rFonts w:ascii="Arial" w:hAnsi="Arial" w:cs="Arial"/>
          <w:b/>
        </w:rPr>
        <w:t xml:space="preserve">Periodo de recepción: </w:t>
      </w:r>
    </w:p>
    <w:p w14:paraId="006A0188" w14:textId="77777777" w:rsidR="00E32EF1" w:rsidRPr="001E1197" w:rsidRDefault="001E1197" w:rsidP="0096107C">
      <w:pPr>
        <w:pStyle w:val="Sinespaciado"/>
        <w:tabs>
          <w:tab w:val="left" w:pos="8789"/>
        </w:tabs>
        <w:ind w:right="673"/>
        <w:rPr>
          <w:rFonts w:ascii="Arial" w:hAnsi="Arial" w:cs="Arial"/>
          <w:lang w:val="es-ES"/>
        </w:rPr>
      </w:pPr>
      <w:r>
        <w:rPr>
          <w:rFonts w:ascii="Arial" w:hAnsi="Arial" w:cs="Arial"/>
        </w:rPr>
        <w:t>Todo el año.</w:t>
      </w:r>
    </w:p>
    <w:p w14:paraId="7DC97660" w14:textId="77777777" w:rsidR="00B07C62" w:rsidRPr="001E1197" w:rsidRDefault="00B07C62" w:rsidP="0096107C">
      <w:pPr>
        <w:pStyle w:val="Sinespaciado"/>
        <w:tabs>
          <w:tab w:val="left" w:pos="8789"/>
        </w:tabs>
        <w:ind w:right="673"/>
        <w:rPr>
          <w:rFonts w:ascii="Arial" w:hAnsi="Arial" w:cs="Arial"/>
          <w:lang w:val="es-ES"/>
        </w:rPr>
      </w:pPr>
    </w:p>
    <w:p w14:paraId="34CF3504" w14:textId="77777777" w:rsidR="006050C7" w:rsidRPr="001E1197" w:rsidRDefault="006050C7" w:rsidP="0096107C">
      <w:pPr>
        <w:pStyle w:val="Sinespaciado"/>
        <w:tabs>
          <w:tab w:val="left" w:pos="8789"/>
        </w:tabs>
        <w:ind w:right="673"/>
        <w:rPr>
          <w:rFonts w:ascii="Arial" w:hAnsi="Arial" w:cs="Arial"/>
          <w:b/>
        </w:rPr>
      </w:pPr>
      <w:r w:rsidRPr="001E1197">
        <w:rPr>
          <w:rFonts w:ascii="Arial" w:hAnsi="Arial" w:cs="Arial"/>
          <w:b/>
        </w:rPr>
        <w:t xml:space="preserve">Tiempo de Resolución: </w:t>
      </w:r>
    </w:p>
    <w:p w14:paraId="0C31B126" w14:textId="6A4EA11F" w:rsidR="006050C7" w:rsidRPr="001E1197" w:rsidRDefault="00252E51" w:rsidP="0096107C">
      <w:pPr>
        <w:pStyle w:val="Sinespaciado"/>
        <w:tabs>
          <w:tab w:val="left" w:pos="8789"/>
        </w:tabs>
        <w:ind w:right="673"/>
        <w:rPr>
          <w:rFonts w:ascii="Arial" w:hAnsi="Arial" w:cs="Arial"/>
        </w:rPr>
      </w:pPr>
      <w:r w:rsidRPr="001E1197">
        <w:rPr>
          <w:rFonts w:ascii="Arial" w:hAnsi="Arial" w:cs="Arial"/>
        </w:rPr>
        <w:t xml:space="preserve">Desde </w:t>
      </w:r>
      <w:r w:rsidR="006050C7" w:rsidRPr="001E1197">
        <w:rPr>
          <w:rFonts w:ascii="Arial" w:hAnsi="Arial" w:cs="Arial"/>
        </w:rPr>
        <w:t>45 días hábiles</w:t>
      </w:r>
      <w:r w:rsidR="00CB73DF">
        <w:rPr>
          <w:rFonts w:ascii="Arial" w:hAnsi="Arial" w:cs="Arial"/>
        </w:rPr>
        <w:t xml:space="preserve"> hasta 12</w:t>
      </w:r>
      <w:bookmarkStart w:id="1" w:name="_GoBack"/>
      <w:bookmarkEnd w:id="1"/>
      <w:r w:rsidRPr="001E1197">
        <w:rPr>
          <w:rFonts w:ascii="Arial" w:hAnsi="Arial" w:cs="Arial"/>
        </w:rPr>
        <w:t>0 días hábiles</w:t>
      </w:r>
    </w:p>
    <w:p w14:paraId="6965B859" w14:textId="77777777" w:rsidR="0096107C" w:rsidRPr="001E1197" w:rsidRDefault="0096107C" w:rsidP="0096107C">
      <w:pPr>
        <w:pStyle w:val="Sinespaciado"/>
        <w:tabs>
          <w:tab w:val="left" w:pos="8789"/>
        </w:tabs>
        <w:ind w:right="673"/>
        <w:rPr>
          <w:rFonts w:ascii="Arial" w:hAnsi="Arial" w:cs="Arial"/>
        </w:rPr>
      </w:pPr>
    </w:p>
    <w:p w14:paraId="7E5E1B59" w14:textId="77777777" w:rsidR="001E1197" w:rsidRPr="002C68C9" w:rsidRDefault="001E1197" w:rsidP="001E1197">
      <w:pPr>
        <w:pStyle w:val="Sinespaciado"/>
        <w:jc w:val="both"/>
        <w:rPr>
          <w:rFonts w:ascii="Arial" w:hAnsi="Arial" w:cs="Arial"/>
          <w:b/>
        </w:rPr>
      </w:pPr>
      <w:r w:rsidRPr="002C68C9">
        <w:rPr>
          <w:rFonts w:ascii="Arial" w:hAnsi="Arial" w:cs="Arial"/>
          <w:b/>
        </w:rPr>
        <w:t>Número de Ejemplares a entregar a la SEMA:</w:t>
      </w:r>
    </w:p>
    <w:p w14:paraId="7B4C308C" w14:textId="77777777" w:rsidR="001E1197" w:rsidRDefault="001E1197" w:rsidP="001E1197">
      <w:pPr>
        <w:pStyle w:val="Sinespaciado"/>
        <w:jc w:val="both"/>
        <w:rPr>
          <w:rFonts w:ascii="Arial" w:hAnsi="Arial" w:cs="Arial"/>
        </w:rPr>
      </w:pPr>
      <w:r>
        <w:rPr>
          <w:rFonts w:ascii="Arial" w:hAnsi="Arial" w:cs="Arial"/>
        </w:rPr>
        <w:t>Uno</w:t>
      </w:r>
    </w:p>
    <w:p w14:paraId="34EF5795" w14:textId="77777777" w:rsidR="001E1197" w:rsidRDefault="001E1197" w:rsidP="001E1197">
      <w:pPr>
        <w:pStyle w:val="Sinespaciado"/>
        <w:jc w:val="both"/>
        <w:rPr>
          <w:rFonts w:ascii="Arial" w:hAnsi="Arial" w:cs="Arial"/>
        </w:rPr>
      </w:pPr>
    </w:p>
    <w:p w14:paraId="5CFFB82F" w14:textId="77777777" w:rsidR="001E1197" w:rsidRPr="002C68C9" w:rsidRDefault="001E1197" w:rsidP="001E1197">
      <w:pPr>
        <w:pStyle w:val="Sinespaciado"/>
        <w:jc w:val="both"/>
        <w:rPr>
          <w:rFonts w:ascii="Arial" w:hAnsi="Arial" w:cs="Arial"/>
          <w:b/>
        </w:rPr>
      </w:pPr>
      <w:r w:rsidRPr="002C68C9">
        <w:rPr>
          <w:rFonts w:ascii="Arial" w:hAnsi="Arial" w:cs="Arial"/>
          <w:b/>
        </w:rPr>
        <w:t xml:space="preserve">Vigencia del trámite o servicio: </w:t>
      </w:r>
    </w:p>
    <w:p w14:paraId="5949C0BC" w14:textId="77777777" w:rsidR="001E1197" w:rsidRDefault="001E1197" w:rsidP="001E1197">
      <w:pPr>
        <w:pStyle w:val="Sinespaciado"/>
        <w:jc w:val="both"/>
        <w:rPr>
          <w:rFonts w:ascii="Arial" w:hAnsi="Arial" w:cs="Arial"/>
        </w:rPr>
      </w:pPr>
      <w:r>
        <w:rPr>
          <w:rFonts w:ascii="Arial" w:hAnsi="Arial" w:cs="Arial"/>
        </w:rPr>
        <w:t>Anual a la fecha de notificación.</w:t>
      </w:r>
    </w:p>
    <w:p w14:paraId="7D73C815" w14:textId="77777777" w:rsidR="009D08D4" w:rsidRDefault="009D08D4" w:rsidP="001E1197">
      <w:pPr>
        <w:pStyle w:val="Sinespaciado"/>
        <w:rPr>
          <w:rFonts w:ascii="Arial" w:hAnsi="Arial" w:cs="Arial"/>
          <w:b/>
        </w:rPr>
      </w:pPr>
    </w:p>
    <w:p w14:paraId="5DCFBB06" w14:textId="77777777" w:rsidR="001E1197" w:rsidRDefault="001E1197" w:rsidP="001E1197">
      <w:pPr>
        <w:pStyle w:val="Sinespaciado"/>
        <w:rPr>
          <w:rFonts w:ascii="Arial" w:hAnsi="Arial" w:cs="Arial"/>
          <w:b/>
        </w:rPr>
      </w:pPr>
      <w:r>
        <w:rPr>
          <w:rFonts w:ascii="Arial" w:hAnsi="Arial" w:cs="Arial"/>
          <w:b/>
        </w:rPr>
        <w:t xml:space="preserve">Domicilio: </w:t>
      </w:r>
    </w:p>
    <w:p w14:paraId="0546B684" w14:textId="77777777" w:rsidR="00152869" w:rsidRDefault="00152869" w:rsidP="00152869">
      <w:pPr>
        <w:pStyle w:val="Sinespaciado"/>
        <w:jc w:val="both"/>
        <w:rPr>
          <w:rFonts w:ascii="Arial" w:hAnsi="Arial" w:cs="Arial"/>
          <w:b/>
        </w:rPr>
      </w:pPr>
    </w:p>
    <w:p w14:paraId="04D4978F" w14:textId="77777777" w:rsidR="001E1197" w:rsidRDefault="001E1197" w:rsidP="00152869">
      <w:pPr>
        <w:pStyle w:val="Sinespaciado"/>
        <w:jc w:val="both"/>
        <w:rPr>
          <w:rFonts w:ascii="Arial" w:hAnsi="Arial" w:cs="Arial"/>
        </w:rPr>
      </w:pPr>
      <w:r>
        <w:rPr>
          <w:rFonts w:ascii="Arial" w:hAnsi="Arial" w:cs="Arial"/>
          <w:b/>
        </w:rPr>
        <w:t>Chetumal</w:t>
      </w:r>
      <w:r w:rsidR="00152869">
        <w:rPr>
          <w:rFonts w:ascii="Arial" w:hAnsi="Arial" w:cs="Arial"/>
          <w:b/>
        </w:rPr>
        <w:t xml:space="preserve"> </w:t>
      </w:r>
      <w:r>
        <w:rPr>
          <w:rFonts w:ascii="Arial" w:hAnsi="Arial" w:cs="Arial"/>
        </w:rPr>
        <w:t>Av. Efraín Aguilar No. 418, Col. Campestre, entre Dimas Sansores y Retorno 3, Chetumal Quintana Roo, C.P. 7700. Teléfonos: (983) 129 21 01 Ext. 219. De Lunes a Viernes de 9:00 a 17:00 horas.</w:t>
      </w:r>
    </w:p>
    <w:p w14:paraId="6AC705DD" w14:textId="77777777" w:rsidR="001F02FE" w:rsidRDefault="001F02FE" w:rsidP="001F02FE">
      <w:pPr>
        <w:pStyle w:val="Sinespaciado"/>
        <w:jc w:val="both"/>
        <w:rPr>
          <w:rFonts w:ascii="Arial" w:hAnsi="Arial" w:cs="Arial"/>
        </w:rPr>
      </w:pPr>
    </w:p>
    <w:p w14:paraId="7038E2F9" w14:textId="77777777" w:rsidR="00DB5B31" w:rsidRDefault="00DB5B31" w:rsidP="00DB5B31">
      <w:pPr>
        <w:pStyle w:val="Sinespaciado"/>
        <w:jc w:val="both"/>
        <w:rPr>
          <w:rFonts w:ascii="Arial" w:hAnsi="Arial" w:cs="Arial"/>
        </w:rPr>
      </w:pPr>
      <w:r>
        <w:rPr>
          <w:rFonts w:ascii="Arial" w:hAnsi="Arial" w:cs="Arial"/>
          <w:b/>
        </w:rPr>
        <w:t xml:space="preserve">Cancún </w:t>
      </w:r>
      <w:r>
        <w:rPr>
          <w:rFonts w:ascii="Arial" w:hAnsi="Arial" w:cs="Arial"/>
        </w:rPr>
        <w:t>Plaza Hollywood sobre calle Rubí entre av. Coba y av. Xcaret, Supermanzana 35, C.P. 77505, Cancún, Municipio</w:t>
      </w:r>
      <w:r w:rsidR="00697BCB">
        <w:rPr>
          <w:rFonts w:ascii="Arial" w:hAnsi="Arial" w:cs="Arial"/>
        </w:rPr>
        <w:t xml:space="preserve"> de Benito Juárez, Quintana Roo.</w:t>
      </w:r>
      <w:r>
        <w:rPr>
          <w:rFonts w:ascii="Arial" w:hAnsi="Arial" w:cs="Arial"/>
        </w:rPr>
        <w:t xml:space="preserve"> De Lunes a Viernes de 8:00 a 16:00 horas.</w:t>
      </w:r>
    </w:p>
    <w:p w14:paraId="516855AE" w14:textId="77777777" w:rsidR="00DB5B31" w:rsidRDefault="00DB5B31" w:rsidP="00DB5B31">
      <w:pPr>
        <w:pStyle w:val="Sinespaciado"/>
        <w:jc w:val="both"/>
        <w:rPr>
          <w:rFonts w:ascii="Arial" w:hAnsi="Arial" w:cs="Arial"/>
          <w:b/>
        </w:rPr>
      </w:pPr>
    </w:p>
    <w:p w14:paraId="2AABCB5B" w14:textId="2A8F3021" w:rsidR="00DB5B31" w:rsidRPr="00C93681" w:rsidRDefault="00DB5B31" w:rsidP="00DB5B31">
      <w:pPr>
        <w:pStyle w:val="Sinespaciado"/>
        <w:jc w:val="both"/>
        <w:rPr>
          <w:rFonts w:ascii="Arial" w:hAnsi="Arial" w:cs="Arial"/>
        </w:rPr>
      </w:pPr>
      <w:r w:rsidRPr="00C93681">
        <w:rPr>
          <w:rFonts w:ascii="Arial" w:hAnsi="Arial" w:cs="Arial"/>
          <w:b/>
        </w:rPr>
        <w:t>Correo de contacto:</w:t>
      </w:r>
      <w:r w:rsidRPr="00C93681">
        <w:rPr>
          <w:rFonts w:ascii="Arial" w:hAnsi="Arial" w:cs="Arial"/>
        </w:rPr>
        <w:t xml:space="preserve"> </w:t>
      </w:r>
      <w:r w:rsidR="00F94F63">
        <w:rPr>
          <w:rFonts w:ascii="Arial" w:hAnsi="Arial" w:cs="Arial"/>
        </w:rPr>
        <w:t>residuos.semaqroo@gmail.com</w:t>
      </w:r>
    </w:p>
    <w:p w14:paraId="1BA51F0E" w14:textId="77777777" w:rsidR="00DE6D59" w:rsidRDefault="00DE6D59" w:rsidP="001E1197">
      <w:pPr>
        <w:pStyle w:val="Sinespaciado"/>
        <w:jc w:val="both"/>
        <w:rPr>
          <w:rFonts w:ascii="Arial" w:hAnsi="Arial" w:cs="Arial"/>
        </w:rPr>
      </w:pPr>
    </w:p>
    <w:sectPr w:rsidR="00DE6D59" w:rsidSect="00B12218">
      <w:headerReference w:type="default" r:id="rId10"/>
      <w:footerReference w:type="default" r:id="rId11"/>
      <w:pgSz w:w="12240" w:h="15840"/>
      <w:pgMar w:top="-2001" w:right="1701" w:bottom="1417" w:left="1701" w:header="708" w:footer="26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023760" w14:textId="77777777" w:rsidR="0072712A" w:rsidRDefault="0072712A" w:rsidP="007D4FD8">
      <w:pPr>
        <w:spacing w:after="0" w:line="240" w:lineRule="auto"/>
      </w:pPr>
      <w:r>
        <w:separator/>
      </w:r>
    </w:p>
  </w:endnote>
  <w:endnote w:type="continuationSeparator" w:id="0">
    <w:p w14:paraId="365FA8F3" w14:textId="77777777" w:rsidR="0072712A" w:rsidRDefault="0072712A" w:rsidP="007D4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Narrow">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466EC" w14:textId="77777777" w:rsidR="00152869" w:rsidRPr="00152869" w:rsidRDefault="00E202B7">
    <w:pPr>
      <w:pStyle w:val="Piedepgina"/>
      <w:jc w:val="right"/>
    </w:pPr>
    <w:r>
      <w:fldChar w:fldCharType="begin"/>
    </w:r>
    <w:r>
      <w:instrText>PAGE   \* MERGEFORMAT</w:instrText>
    </w:r>
    <w:r>
      <w:fldChar w:fldCharType="separate"/>
    </w:r>
    <w:r w:rsidR="00CB73DF" w:rsidRPr="00CB73DF">
      <w:rPr>
        <w:noProof/>
        <w:lang w:val="es-ES"/>
      </w:rPr>
      <w:t>4</w:t>
    </w:r>
    <w:r>
      <w:rPr>
        <w:noProof/>
        <w:lang w:val="es-ES"/>
      </w:rPr>
      <w:fldChar w:fldCharType="end"/>
    </w:r>
    <w:r w:rsidR="00152869">
      <w:t>-4</w:t>
    </w:r>
  </w:p>
  <w:p w14:paraId="58DD3A68" w14:textId="77777777" w:rsidR="002134E8" w:rsidRDefault="002134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5F3DCD" w14:textId="77777777" w:rsidR="0072712A" w:rsidRDefault="0072712A" w:rsidP="007D4FD8">
      <w:pPr>
        <w:spacing w:after="0" w:line="240" w:lineRule="auto"/>
      </w:pPr>
      <w:r>
        <w:separator/>
      </w:r>
    </w:p>
  </w:footnote>
  <w:footnote w:type="continuationSeparator" w:id="0">
    <w:p w14:paraId="73F05A2F" w14:textId="77777777" w:rsidR="0072712A" w:rsidRDefault="0072712A" w:rsidP="007D4F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836AF2" w14:textId="12EC8A9A" w:rsidR="002A40E7" w:rsidRDefault="00007038">
    <w:r>
      <w:rPr>
        <w:noProof/>
        <w:lang w:eastAsia="es-MX"/>
      </w:rPr>
      <w:drawing>
        <wp:anchor distT="0" distB="0" distL="114300" distR="114300" simplePos="0" relativeHeight="251662336" behindDoc="1" locked="0" layoutInCell="1" allowOverlap="1" wp14:anchorId="4198C142" wp14:editId="2CF6A776">
          <wp:simplePos x="0" y="0"/>
          <wp:positionH relativeFrom="column">
            <wp:posOffset>4380865</wp:posOffset>
          </wp:positionH>
          <wp:positionV relativeFrom="paragraph">
            <wp:posOffset>-106680</wp:posOffset>
          </wp:positionV>
          <wp:extent cx="1800225" cy="523875"/>
          <wp:effectExtent l="19050" t="0" r="9525" b="0"/>
          <wp:wrapNone/>
          <wp:docPr id="7" name="Imagen 7" descr="LOGO 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SEMA"/>
                  <pic:cNvPicPr>
                    <a:picLocks noChangeAspect="1" noChangeArrowheads="1"/>
                  </pic:cNvPicPr>
                </pic:nvPicPr>
                <pic:blipFill>
                  <a:blip r:embed="rId1"/>
                  <a:srcRect/>
                  <a:stretch>
                    <a:fillRect/>
                  </a:stretch>
                </pic:blipFill>
                <pic:spPr bwMode="auto">
                  <a:xfrm>
                    <a:off x="0" y="0"/>
                    <a:ext cx="1800225" cy="523875"/>
                  </a:xfrm>
                  <a:prstGeom prst="rect">
                    <a:avLst/>
                  </a:prstGeom>
                  <a:noFill/>
                  <a:ln w="9525">
                    <a:noFill/>
                    <a:miter lim="800000"/>
                    <a:headEnd/>
                    <a:tailEnd/>
                  </a:ln>
                </pic:spPr>
              </pic:pic>
            </a:graphicData>
          </a:graphic>
        </wp:anchor>
      </w:drawing>
    </w:r>
    <w:r>
      <w:rPr>
        <w:noProof/>
        <w:lang w:eastAsia="es-MX"/>
      </w:rPr>
      <w:drawing>
        <wp:anchor distT="0" distB="0" distL="114300" distR="114300" simplePos="0" relativeHeight="251656192" behindDoc="1" locked="0" layoutInCell="1" allowOverlap="1" wp14:anchorId="1AB2610A" wp14:editId="3108247C">
          <wp:simplePos x="0" y="0"/>
          <wp:positionH relativeFrom="column">
            <wp:posOffset>-495935</wp:posOffset>
          </wp:positionH>
          <wp:positionV relativeFrom="paragraph">
            <wp:posOffset>-229235</wp:posOffset>
          </wp:positionV>
          <wp:extent cx="920750" cy="852805"/>
          <wp:effectExtent l="19050" t="0" r="0" b="0"/>
          <wp:wrapNone/>
          <wp:docPr id="6" name="Imagen 6" descr="GOBIERNO DEL ESTADO A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OBIERNO DEL ESTADO A COLOR"/>
                  <pic:cNvPicPr>
                    <a:picLocks noChangeAspect="1" noChangeArrowheads="1"/>
                  </pic:cNvPicPr>
                </pic:nvPicPr>
                <pic:blipFill>
                  <a:blip r:embed="rId2"/>
                  <a:srcRect/>
                  <a:stretch>
                    <a:fillRect/>
                  </a:stretch>
                </pic:blipFill>
                <pic:spPr bwMode="auto">
                  <a:xfrm>
                    <a:off x="0" y="0"/>
                    <a:ext cx="920750" cy="8528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DAA958F" w14:textId="77777777" w:rsidR="002A40E7" w:rsidRDefault="002A40E7"/>
  <w:p w14:paraId="44389260" w14:textId="77777777" w:rsidR="002A40E7" w:rsidRDefault="002A40E7"/>
  <w:p w14:paraId="4954376E" w14:textId="77777777" w:rsidR="002A40E7" w:rsidRDefault="002A40E7"/>
  <w:tbl>
    <w:tblPr>
      <w:tblpPr w:leftFromText="141" w:rightFromText="141" w:vertAnchor="page" w:horzAnchor="page" w:tblpX="2106" w:tblpY="699"/>
      <w:tblW w:w="6988" w:type="dxa"/>
      <w:tblLayout w:type="fixed"/>
      <w:tblCellMar>
        <w:left w:w="70" w:type="dxa"/>
        <w:right w:w="70" w:type="dxa"/>
      </w:tblCellMar>
      <w:tblLook w:val="04A0" w:firstRow="1" w:lastRow="0" w:firstColumn="1" w:lastColumn="0" w:noHBand="0" w:noVBand="1"/>
    </w:tblPr>
    <w:tblGrid>
      <w:gridCol w:w="6988"/>
    </w:tblGrid>
    <w:tr w:rsidR="00AD265E" w:rsidRPr="002A40E7" w14:paraId="78CA0BD2" w14:textId="77777777" w:rsidTr="00007038">
      <w:trPr>
        <w:trHeight w:val="647"/>
      </w:trPr>
      <w:tc>
        <w:tcPr>
          <w:tcW w:w="6988" w:type="dxa"/>
          <w:vAlign w:val="center"/>
        </w:tcPr>
        <w:p w14:paraId="3EDF4689" w14:textId="6725EF58" w:rsidR="007263A3" w:rsidRPr="00007038" w:rsidRDefault="00791300" w:rsidP="00007038">
          <w:pPr>
            <w:pStyle w:val="Encabezado"/>
            <w:jc w:val="center"/>
            <w:rPr>
              <w:rFonts w:ascii="Arial" w:hAnsi="Arial" w:cs="Arial"/>
            </w:rPr>
          </w:pPr>
          <w:r w:rsidRPr="00007038">
            <w:rPr>
              <w:rFonts w:ascii="Arial" w:hAnsi="Arial" w:cs="Arial"/>
              <w:sz w:val="16"/>
              <w:szCs w:val="16"/>
            </w:rPr>
            <w:t xml:space="preserve">     </w:t>
          </w:r>
          <w:r w:rsidR="00C344CD" w:rsidRPr="00007038">
            <w:rPr>
              <w:rFonts w:ascii="Arial" w:hAnsi="Arial" w:cs="Arial"/>
            </w:rPr>
            <w:t xml:space="preserve">SUBSECRETARÍA DE </w:t>
          </w:r>
          <w:r w:rsidR="00007038" w:rsidRPr="00007038">
            <w:rPr>
              <w:rFonts w:ascii="Arial" w:hAnsi="Arial" w:cs="Arial"/>
            </w:rPr>
            <w:t>GESTIÓN Y</w:t>
          </w:r>
          <w:r w:rsidR="00007038">
            <w:rPr>
              <w:rFonts w:ascii="Arial" w:hAnsi="Arial" w:cs="Arial"/>
            </w:rPr>
            <w:t xml:space="preserve"> </w:t>
          </w:r>
          <w:r w:rsidR="00C344CD" w:rsidRPr="00007038">
            <w:rPr>
              <w:rFonts w:ascii="Arial" w:hAnsi="Arial" w:cs="Arial"/>
            </w:rPr>
            <w:t xml:space="preserve">PROTECCION AMBIENTAL </w:t>
          </w:r>
        </w:p>
        <w:p w14:paraId="5816ABCF" w14:textId="196AAFE0" w:rsidR="00AD265E" w:rsidRPr="00007038" w:rsidRDefault="00AD265E" w:rsidP="00007038">
          <w:pPr>
            <w:pStyle w:val="Encabezado"/>
            <w:jc w:val="center"/>
            <w:rPr>
              <w:rFonts w:ascii="Arial" w:hAnsi="Arial" w:cs="Arial"/>
              <w:sz w:val="16"/>
              <w:szCs w:val="16"/>
              <w:lang w:val="es-ES" w:eastAsia="es-ES"/>
            </w:rPr>
          </w:pPr>
          <w:r w:rsidRPr="00007038">
            <w:rPr>
              <w:rFonts w:ascii="Arial" w:hAnsi="Arial" w:cs="Arial"/>
              <w:i/>
            </w:rPr>
            <w:t xml:space="preserve">Dirección de Residuos </w:t>
          </w:r>
          <w:r w:rsidR="00007038" w:rsidRPr="00007038">
            <w:rPr>
              <w:rFonts w:ascii="Arial" w:hAnsi="Arial" w:cs="Arial"/>
              <w:i/>
            </w:rPr>
            <w:t>de Manejo Especial</w:t>
          </w:r>
        </w:p>
      </w:tc>
    </w:tr>
  </w:tbl>
  <w:p w14:paraId="7A347F81" w14:textId="77777777" w:rsidR="007D4FD8" w:rsidRPr="00B12218" w:rsidRDefault="007D4FD8" w:rsidP="0012784E">
    <w:pPr>
      <w:pStyle w:val="Encabezado"/>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4109C"/>
    <w:multiLevelType w:val="hybridMultilevel"/>
    <w:tmpl w:val="65D872F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D134E5E"/>
    <w:multiLevelType w:val="hybridMultilevel"/>
    <w:tmpl w:val="629C8B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DAE7805"/>
    <w:multiLevelType w:val="hybridMultilevel"/>
    <w:tmpl w:val="13805C86"/>
    <w:lvl w:ilvl="0" w:tplc="1D745E34">
      <w:start w:val="1"/>
      <w:numFmt w:val="upp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8343D91"/>
    <w:multiLevelType w:val="hybridMultilevel"/>
    <w:tmpl w:val="2EFE404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878788B"/>
    <w:multiLevelType w:val="hybridMultilevel"/>
    <w:tmpl w:val="4A843900"/>
    <w:lvl w:ilvl="0" w:tplc="7CB0CF14">
      <w:start w:val="1"/>
      <w:numFmt w:val="decimal"/>
      <w:lvlText w:val="%1."/>
      <w:lvlJc w:val="left"/>
      <w:pPr>
        <w:tabs>
          <w:tab w:val="num" w:pos="720"/>
        </w:tabs>
        <w:ind w:left="72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92D19E4"/>
    <w:multiLevelType w:val="hybridMultilevel"/>
    <w:tmpl w:val="F84C124E"/>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194B19D8"/>
    <w:multiLevelType w:val="hybridMultilevel"/>
    <w:tmpl w:val="760AB8F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AC476D6"/>
    <w:multiLevelType w:val="hybridMultilevel"/>
    <w:tmpl w:val="D9F8B460"/>
    <w:lvl w:ilvl="0" w:tplc="9224F46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6891BE9"/>
    <w:multiLevelType w:val="hybridMultilevel"/>
    <w:tmpl w:val="CF5442F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B2272C8"/>
    <w:multiLevelType w:val="hybridMultilevel"/>
    <w:tmpl w:val="5FF0F858"/>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15:restartNumberingAfterBreak="0">
    <w:nsid w:val="2B8C4BA8"/>
    <w:multiLevelType w:val="hybridMultilevel"/>
    <w:tmpl w:val="4A843900"/>
    <w:lvl w:ilvl="0" w:tplc="7CB0CF14">
      <w:start w:val="1"/>
      <w:numFmt w:val="decimal"/>
      <w:lvlText w:val="%1."/>
      <w:lvlJc w:val="left"/>
      <w:pPr>
        <w:tabs>
          <w:tab w:val="num" w:pos="720"/>
        </w:tabs>
        <w:ind w:left="72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BF8723A"/>
    <w:multiLevelType w:val="hybridMultilevel"/>
    <w:tmpl w:val="5FF0F858"/>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2C643092"/>
    <w:multiLevelType w:val="hybridMultilevel"/>
    <w:tmpl w:val="13805C86"/>
    <w:lvl w:ilvl="0" w:tplc="1D745E34">
      <w:start w:val="1"/>
      <w:numFmt w:val="upp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2CB60CFA"/>
    <w:multiLevelType w:val="hybridMultilevel"/>
    <w:tmpl w:val="E2603F4C"/>
    <w:lvl w:ilvl="0" w:tplc="4CC4850E">
      <w:start w:val="2"/>
      <w:numFmt w:val="bullet"/>
      <w:lvlText w:val=""/>
      <w:lvlJc w:val="left"/>
      <w:pPr>
        <w:ind w:left="1080" w:hanging="360"/>
      </w:pPr>
      <w:rPr>
        <w:rFonts w:ascii="Symbol" w:eastAsia="Calibri"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2F7A11BA"/>
    <w:multiLevelType w:val="hybridMultilevel"/>
    <w:tmpl w:val="5B60CA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F836CC7"/>
    <w:multiLevelType w:val="hybridMultilevel"/>
    <w:tmpl w:val="D980AD22"/>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6" w15:restartNumberingAfterBreak="0">
    <w:nsid w:val="30AE43AA"/>
    <w:multiLevelType w:val="hybridMultilevel"/>
    <w:tmpl w:val="2A9AAF8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2791215"/>
    <w:multiLevelType w:val="hybridMultilevel"/>
    <w:tmpl w:val="4A843900"/>
    <w:lvl w:ilvl="0" w:tplc="7CB0CF14">
      <w:start w:val="1"/>
      <w:numFmt w:val="decimal"/>
      <w:lvlText w:val="%1."/>
      <w:lvlJc w:val="left"/>
      <w:pPr>
        <w:tabs>
          <w:tab w:val="num" w:pos="720"/>
        </w:tabs>
        <w:ind w:left="72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83E5091"/>
    <w:multiLevelType w:val="hybridMultilevel"/>
    <w:tmpl w:val="D76CDF4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A016570"/>
    <w:multiLevelType w:val="hybridMultilevel"/>
    <w:tmpl w:val="AE126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DB21A92"/>
    <w:multiLevelType w:val="hybridMultilevel"/>
    <w:tmpl w:val="A9466D8E"/>
    <w:lvl w:ilvl="0" w:tplc="415E1130">
      <w:start w:val="1"/>
      <w:numFmt w:val="lowerLetter"/>
      <w:lvlText w:val="%1."/>
      <w:lvlJc w:val="left"/>
      <w:pPr>
        <w:ind w:left="450" w:hanging="360"/>
      </w:pPr>
      <w:rPr>
        <w:rFonts w:hint="default"/>
      </w:rPr>
    </w:lvl>
    <w:lvl w:ilvl="1" w:tplc="080A0019" w:tentative="1">
      <w:start w:val="1"/>
      <w:numFmt w:val="lowerLetter"/>
      <w:lvlText w:val="%2."/>
      <w:lvlJc w:val="left"/>
      <w:pPr>
        <w:ind w:left="1170" w:hanging="360"/>
      </w:pPr>
    </w:lvl>
    <w:lvl w:ilvl="2" w:tplc="080A001B" w:tentative="1">
      <w:start w:val="1"/>
      <w:numFmt w:val="lowerRoman"/>
      <w:lvlText w:val="%3."/>
      <w:lvlJc w:val="right"/>
      <w:pPr>
        <w:ind w:left="1890" w:hanging="180"/>
      </w:pPr>
    </w:lvl>
    <w:lvl w:ilvl="3" w:tplc="080A000F" w:tentative="1">
      <w:start w:val="1"/>
      <w:numFmt w:val="decimal"/>
      <w:lvlText w:val="%4."/>
      <w:lvlJc w:val="left"/>
      <w:pPr>
        <w:ind w:left="2610" w:hanging="360"/>
      </w:pPr>
    </w:lvl>
    <w:lvl w:ilvl="4" w:tplc="080A0019" w:tentative="1">
      <w:start w:val="1"/>
      <w:numFmt w:val="lowerLetter"/>
      <w:lvlText w:val="%5."/>
      <w:lvlJc w:val="left"/>
      <w:pPr>
        <w:ind w:left="3330" w:hanging="360"/>
      </w:pPr>
    </w:lvl>
    <w:lvl w:ilvl="5" w:tplc="080A001B" w:tentative="1">
      <w:start w:val="1"/>
      <w:numFmt w:val="lowerRoman"/>
      <w:lvlText w:val="%6."/>
      <w:lvlJc w:val="right"/>
      <w:pPr>
        <w:ind w:left="4050" w:hanging="180"/>
      </w:pPr>
    </w:lvl>
    <w:lvl w:ilvl="6" w:tplc="080A000F" w:tentative="1">
      <w:start w:val="1"/>
      <w:numFmt w:val="decimal"/>
      <w:lvlText w:val="%7."/>
      <w:lvlJc w:val="left"/>
      <w:pPr>
        <w:ind w:left="4770" w:hanging="360"/>
      </w:pPr>
    </w:lvl>
    <w:lvl w:ilvl="7" w:tplc="080A0019" w:tentative="1">
      <w:start w:val="1"/>
      <w:numFmt w:val="lowerLetter"/>
      <w:lvlText w:val="%8."/>
      <w:lvlJc w:val="left"/>
      <w:pPr>
        <w:ind w:left="5490" w:hanging="360"/>
      </w:pPr>
    </w:lvl>
    <w:lvl w:ilvl="8" w:tplc="080A001B" w:tentative="1">
      <w:start w:val="1"/>
      <w:numFmt w:val="lowerRoman"/>
      <w:lvlText w:val="%9."/>
      <w:lvlJc w:val="right"/>
      <w:pPr>
        <w:ind w:left="6210" w:hanging="180"/>
      </w:pPr>
    </w:lvl>
  </w:abstractNum>
  <w:abstractNum w:abstractNumId="21" w15:restartNumberingAfterBreak="0">
    <w:nsid w:val="3F653B35"/>
    <w:multiLevelType w:val="hybridMultilevel"/>
    <w:tmpl w:val="3550976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2" w15:restartNumberingAfterBreak="0">
    <w:nsid w:val="4AE21421"/>
    <w:multiLevelType w:val="hybridMultilevel"/>
    <w:tmpl w:val="48100200"/>
    <w:lvl w:ilvl="0" w:tplc="CF4E66FC">
      <w:start w:val="4"/>
      <w:numFmt w:val="decimal"/>
      <w:lvlText w:val="%1."/>
      <w:lvlJc w:val="left"/>
      <w:pPr>
        <w:ind w:left="720" w:hanging="360"/>
      </w:pPr>
      <w:rPr>
        <w:rFonts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7DD05F0"/>
    <w:multiLevelType w:val="hybridMultilevel"/>
    <w:tmpl w:val="41946060"/>
    <w:lvl w:ilvl="0" w:tplc="1934238E">
      <w:start w:val="6"/>
      <w:numFmt w:val="bullet"/>
      <w:lvlText w:val=""/>
      <w:lvlJc w:val="left"/>
      <w:pPr>
        <w:ind w:left="720" w:hanging="360"/>
      </w:pPr>
      <w:rPr>
        <w:rFonts w:ascii="Symbol" w:eastAsia="Calibri" w:hAnsi="Symbol" w:cs="Arial" w:hint="default"/>
        <w:sz w:val="23"/>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FB57C37"/>
    <w:multiLevelType w:val="hybridMultilevel"/>
    <w:tmpl w:val="238C17B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01D01AA"/>
    <w:multiLevelType w:val="hybridMultilevel"/>
    <w:tmpl w:val="F496A2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0EA422B"/>
    <w:multiLevelType w:val="hybridMultilevel"/>
    <w:tmpl w:val="A198B690"/>
    <w:lvl w:ilvl="0" w:tplc="270C7E50">
      <w:start w:val="1"/>
      <w:numFmt w:val="decimal"/>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4D34EF1"/>
    <w:multiLevelType w:val="hybridMultilevel"/>
    <w:tmpl w:val="569AD2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83D4075"/>
    <w:multiLevelType w:val="hybridMultilevel"/>
    <w:tmpl w:val="329E4F5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8970F3E"/>
    <w:multiLevelType w:val="hybridMultilevel"/>
    <w:tmpl w:val="B916240A"/>
    <w:lvl w:ilvl="0" w:tplc="080A0013">
      <w:start w:val="1"/>
      <w:numFmt w:val="upperRoman"/>
      <w:lvlText w:val="%1."/>
      <w:lvlJc w:val="righ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7A1B1F97"/>
    <w:multiLevelType w:val="hybridMultilevel"/>
    <w:tmpl w:val="BCD4A8AA"/>
    <w:lvl w:ilvl="0" w:tplc="B6E63ED4">
      <w:numFmt w:val="bullet"/>
      <w:lvlText w:val=""/>
      <w:lvlJc w:val="left"/>
      <w:pPr>
        <w:ind w:left="420" w:hanging="360"/>
      </w:pPr>
      <w:rPr>
        <w:rFonts w:ascii="Symbol" w:eastAsia="Calibri" w:hAnsi="Symbol" w:cs="Arial" w:hint="default"/>
      </w:rPr>
    </w:lvl>
    <w:lvl w:ilvl="1" w:tplc="080A0003" w:tentative="1">
      <w:start w:val="1"/>
      <w:numFmt w:val="bullet"/>
      <w:lvlText w:val="o"/>
      <w:lvlJc w:val="left"/>
      <w:pPr>
        <w:ind w:left="1140" w:hanging="360"/>
      </w:pPr>
      <w:rPr>
        <w:rFonts w:ascii="Courier New" w:hAnsi="Courier New" w:cs="Courier New" w:hint="default"/>
      </w:rPr>
    </w:lvl>
    <w:lvl w:ilvl="2" w:tplc="080A0005" w:tentative="1">
      <w:start w:val="1"/>
      <w:numFmt w:val="bullet"/>
      <w:lvlText w:val=""/>
      <w:lvlJc w:val="left"/>
      <w:pPr>
        <w:ind w:left="1860" w:hanging="360"/>
      </w:pPr>
      <w:rPr>
        <w:rFonts w:ascii="Wingdings" w:hAnsi="Wingdings" w:hint="default"/>
      </w:rPr>
    </w:lvl>
    <w:lvl w:ilvl="3" w:tplc="080A0001" w:tentative="1">
      <w:start w:val="1"/>
      <w:numFmt w:val="bullet"/>
      <w:lvlText w:val=""/>
      <w:lvlJc w:val="left"/>
      <w:pPr>
        <w:ind w:left="2580" w:hanging="360"/>
      </w:pPr>
      <w:rPr>
        <w:rFonts w:ascii="Symbol" w:hAnsi="Symbol" w:hint="default"/>
      </w:rPr>
    </w:lvl>
    <w:lvl w:ilvl="4" w:tplc="080A0003" w:tentative="1">
      <w:start w:val="1"/>
      <w:numFmt w:val="bullet"/>
      <w:lvlText w:val="o"/>
      <w:lvlJc w:val="left"/>
      <w:pPr>
        <w:ind w:left="3300" w:hanging="360"/>
      </w:pPr>
      <w:rPr>
        <w:rFonts w:ascii="Courier New" w:hAnsi="Courier New" w:cs="Courier New" w:hint="default"/>
      </w:rPr>
    </w:lvl>
    <w:lvl w:ilvl="5" w:tplc="080A0005" w:tentative="1">
      <w:start w:val="1"/>
      <w:numFmt w:val="bullet"/>
      <w:lvlText w:val=""/>
      <w:lvlJc w:val="left"/>
      <w:pPr>
        <w:ind w:left="4020" w:hanging="360"/>
      </w:pPr>
      <w:rPr>
        <w:rFonts w:ascii="Wingdings" w:hAnsi="Wingdings" w:hint="default"/>
      </w:rPr>
    </w:lvl>
    <w:lvl w:ilvl="6" w:tplc="080A0001" w:tentative="1">
      <w:start w:val="1"/>
      <w:numFmt w:val="bullet"/>
      <w:lvlText w:val=""/>
      <w:lvlJc w:val="left"/>
      <w:pPr>
        <w:ind w:left="4740" w:hanging="360"/>
      </w:pPr>
      <w:rPr>
        <w:rFonts w:ascii="Symbol" w:hAnsi="Symbol" w:hint="default"/>
      </w:rPr>
    </w:lvl>
    <w:lvl w:ilvl="7" w:tplc="080A0003" w:tentative="1">
      <w:start w:val="1"/>
      <w:numFmt w:val="bullet"/>
      <w:lvlText w:val="o"/>
      <w:lvlJc w:val="left"/>
      <w:pPr>
        <w:ind w:left="5460" w:hanging="360"/>
      </w:pPr>
      <w:rPr>
        <w:rFonts w:ascii="Courier New" w:hAnsi="Courier New" w:cs="Courier New" w:hint="default"/>
      </w:rPr>
    </w:lvl>
    <w:lvl w:ilvl="8" w:tplc="080A0005" w:tentative="1">
      <w:start w:val="1"/>
      <w:numFmt w:val="bullet"/>
      <w:lvlText w:val=""/>
      <w:lvlJc w:val="left"/>
      <w:pPr>
        <w:ind w:left="6180" w:hanging="360"/>
      </w:pPr>
      <w:rPr>
        <w:rFonts w:ascii="Wingdings" w:hAnsi="Wingdings" w:hint="default"/>
      </w:rPr>
    </w:lvl>
  </w:abstractNum>
  <w:num w:numId="1">
    <w:abstractNumId w:val="2"/>
  </w:num>
  <w:num w:numId="2">
    <w:abstractNumId w:val="9"/>
  </w:num>
  <w:num w:numId="3">
    <w:abstractNumId w:val="11"/>
  </w:num>
  <w:num w:numId="4">
    <w:abstractNumId w:val="24"/>
  </w:num>
  <w:num w:numId="5">
    <w:abstractNumId w:val="6"/>
  </w:num>
  <w:num w:numId="6">
    <w:abstractNumId w:val="5"/>
  </w:num>
  <w:num w:numId="7">
    <w:abstractNumId w:val="12"/>
  </w:num>
  <w:num w:numId="8">
    <w:abstractNumId w:val="1"/>
  </w:num>
  <w:num w:numId="9">
    <w:abstractNumId w:val="29"/>
  </w:num>
  <w:num w:numId="10">
    <w:abstractNumId w:val="18"/>
  </w:num>
  <w:num w:numId="11">
    <w:abstractNumId w:val="16"/>
  </w:num>
  <w:num w:numId="12">
    <w:abstractNumId w:val="8"/>
  </w:num>
  <w:num w:numId="13">
    <w:abstractNumId w:val="0"/>
  </w:num>
  <w:num w:numId="14">
    <w:abstractNumId w:val="7"/>
  </w:num>
  <w:num w:numId="15">
    <w:abstractNumId w:val="15"/>
  </w:num>
  <w:num w:numId="16">
    <w:abstractNumId w:val="20"/>
  </w:num>
  <w:num w:numId="17">
    <w:abstractNumId w:val="22"/>
  </w:num>
  <w:num w:numId="18">
    <w:abstractNumId w:val="10"/>
  </w:num>
  <w:num w:numId="19">
    <w:abstractNumId w:val="25"/>
  </w:num>
  <w:num w:numId="20">
    <w:abstractNumId w:val="27"/>
  </w:num>
  <w:num w:numId="21">
    <w:abstractNumId w:val="30"/>
  </w:num>
  <w:num w:numId="22">
    <w:abstractNumId w:val="2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7"/>
  </w:num>
  <w:num w:numId="26">
    <w:abstractNumId w:val="13"/>
  </w:num>
  <w:num w:numId="27">
    <w:abstractNumId w:val="21"/>
  </w:num>
  <w:num w:numId="28">
    <w:abstractNumId w:val="26"/>
  </w:num>
  <w:num w:numId="29">
    <w:abstractNumId w:val="3"/>
  </w:num>
  <w:num w:numId="30">
    <w:abstractNumId w:val="28"/>
  </w:num>
  <w:num w:numId="31">
    <w:abstractNumId w:val="19"/>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7D4FD8"/>
    <w:rsid w:val="00007038"/>
    <w:rsid w:val="00007069"/>
    <w:rsid w:val="00035328"/>
    <w:rsid w:val="00040E69"/>
    <w:rsid w:val="00042B2F"/>
    <w:rsid w:val="00047DEB"/>
    <w:rsid w:val="00053FC5"/>
    <w:rsid w:val="000559D9"/>
    <w:rsid w:val="0008296B"/>
    <w:rsid w:val="00093002"/>
    <w:rsid w:val="00096D98"/>
    <w:rsid w:val="000A3512"/>
    <w:rsid w:val="000C17BC"/>
    <w:rsid w:val="000D2B3B"/>
    <w:rsid w:val="000F05F0"/>
    <w:rsid w:val="000F1BA9"/>
    <w:rsid w:val="000F3B33"/>
    <w:rsid w:val="000F4D91"/>
    <w:rsid w:val="001140CA"/>
    <w:rsid w:val="0012784E"/>
    <w:rsid w:val="00130FEE"/>
    <w:rsid w:val="001334A1"/>
    <w:rsid w:val="0015232A"/>
    <w:rsid w:val="00152869"/>
    <w:rsid w:val="001603C5"/>
    <w:rsid w:val="00170D9A"/>
    <w:rsid w:val="0017383D"/>
    <w:rsid w:val="00174565"/>
    <w:rsid w:val="001768AB"/>
    <w:rsid w:val="00182A03"/>
    <w:rsid w:val="0018748D"/>
    <w:rsid w:val="001913B5"/>
    <w:rsid w:val="00197381"/>
    <w:rsid w:val="001A724D"/>
    <w:rsid w:val="001C00FE"/>
    <w:rsid w:val="001C3E6F"/>
    <w:rsid w:val="001C67F2"/>
    <w:rsid w:val="001D74CE"/>
    <w:rsid w:val="001E1197"/>
    <w:rsid w:val="001E764C"/>
    <w:rsid w:val="001F02FE"/>
    <w:rsid w:val="001F0CA7"/>
    <w:rsid w:val="001F3373"/>
    <w:rsid w:val="001F4ED5"/>
    <w:rsid w:val="002053F9"/>
    <w:rsid w:val="00205B57"/>
    <w:rsid w:val="0020774A"/>
    <w:rsid w:val="002134E8"/>
    <w:rsid w:val="00213DD0"/>
    <w:rsid w:val="002222EF"/>
    <w:rsid w:val="00227F56"/>
    <w:rsid w:val="002327A9"/>
    <w:rsid w:val="00243F4D"/>
    <w:rsid w:val="00246B17"/>
    <w:rsid w:val="00252E51"/>
    <w:rsid w:val="0026321D"/>
    <w:rsid w:val="002665DE"/>
    <w:rsid w:val="0026714D"/>
    <w:rsid w:val="00267478"/>
    <w:rsid w:val="00277F94"/>
    <w:rsid w:val="002A127D"/>
    <w:rsid w:val="002A40E7"/>
    <w:rsid w:val="002B4130"/>
    <w:rsid w:val="002C3CA3"/>
    <w:rsid w:val="002D5CD1"/>
    <w:rsid w:val="002D72A0"/>
    <w:rsid w:val="002E115B"/>
    <w:rsid w:val="002E2D81"/>
    <w:rsid w:val="002E3A0A"/>
    <w:rsid w:val="00302BB1"/>
    <w:rsid w:val="00307058"/>
    <w:rsid w:val="00312EC7"/>
    <w:rsid w:val="0032041A"/>
    <w:rsid w:val="003546D2"/>
    <w:rsid w:val="003735ED"/>
    <w:rsid w:val="003806BE"/>
    <w:rsid w:val="00384872"/>
    <w:rsid w:val="003A0161"/>
    <w:rsid w:val="003A6FB4"/>
    <w:rsid w:val="003C02DF"/>
    <w:rsid w:val="003C524B"/>
    <w:rsid w:val="003D3C1C"/>
    <w:rsid w:val="00403984"/>
    <w:rsid w:val="004071B0"/>
    <w:rsid w:val="0040766D"/>
    <w:rsid w:val="00410854"/>
    <w:rsid w:val="0041558E"/>
    <w:rsid w:val="00420126"/>
    <w:rsid w:val="00422C42"/>
    <w:rsid w:val="00435967"/>
    <w:rsid w:val="00440949"/>
    <w:rsid w:val="004420F7"/>
    <w:rsid w:val="00446A5A"/>
    <w:rsid w:val="00450963"/>
    <w:rsid w:val="00464A7E"/>
    <w:rsid w:val="0047117E"/>
    <w:rsid w:val="00475E33"/>
    <w:rsid w:val="0047688B"/>
    <w:rsid w:val="00487EE7"/>
    <w:rsid w:val="0049181C"/>
    <w:rsid w:val="004B4B44"/>
    <w:rsid w:val="004E2B5B"/>
    <w:rsid w:val="004E529E"/>
    <w:rsid w:val="005158A9"/>
    <w:rsid w:val="00526962"/>
    <w:rsid w:val="005379ED"/>
    <w:rsid w:val="00553149"/>
    <w:rsid w:val="0056460A"/>
    <w:rsid w:val="00566509"/>
    <w:rsid w:val="0058299C"/>
    <w:rsid w:val="0058410F"/>
    <w:rsid w:val="00591C99"/>
    <w:rsid w:val="00591D22"/>
    <w:rsid w:val="005933C2"/>
    <w:rsid w:val="00596E17"/>
    <w:rsid w:val="005971E4"/>
    <w:rsid w:val="005A7A0F"/>
    <w:rsid w:val="005C25F8"/>
    <w:rsid w:val="005C48B3"/>
    <w:rsid w:val="005D2B1E"/>
    <w:rsid w:val="005E4AAF"/>
    <w:rsid w:val="005F1C1D"/>
    <w:rsid w:val="005F203D"/>
    <w:rsid w:val="006001FE"/>
    <w:rsid w:val="006050C7"/>
    <w:rsid w:val="00606721"/>
    <w:rsid w:val="00616605"/>
    <w:rsid w:val="00622592"/>
    <w:rsid w:val="00623988"/>
    <w:rsid w:val="0063110F"/>
    <w:rsid w:val="0067263B"/>
    <w:rsid w:val="00684E44"/>
    <w:rsid w:val="00691672"/>
    <w:rsid w:val="00697BCB"/>
    <w:rsid w:val="006A6712"/>
    <w:rsid w:val="006B1D28"/>
    <w:rsid w:val="006E1CA9"/>
    <w:rsid w:val="006E2DD2"/>
    <w:rsid w:val="006F0476"/>
    <w:rsid w:val="006F63F3"/>
    <w:rsid w:val="006F6F82"/>
    <w:rsid w:val="007063ED"/>
    <w:rsid w:val="00722310"/>
    <w:rsid w:val="0072485E"/>
    <w:rsid w:val="007263A3"/>
    <w:rsid w:val="0072712A"/>
    <w:rsid w:val="00730AB6"/>
    <w:rsid w:val="007333FA"/>
    <w:rsid w:val="00733A6D"/>
    <w:rsid w:val="0074078B"/>
    <w:rsid w:val="00745F66"/>
    <w:rsid w:val="00750CD9"/>
    <w:rsid w:val="00752E36"/>
    <w:rsid w:val="0076267C"/>
    <w:rsid w:val="00763F27"/>
    <w:rsid w:val="007728EC"/>
    <w:rsid w:val="007755C5"/>
    <w:rsid w:val="007774D2"/>
    <w:rsid w:val="00791300"/>
    <w:rsid w:val="007A79EB"/>
    <w:rsid w:val="007B593B"/>
    <w:rsid w:val="007B77F4"/>
    <w:rsid w:val="007C38EF"/>
    <w:rsid w:val="007C4E19"/>
    <w:rsid w:val="007C67B9"/>
    <w:rsid w:val="007D4FD8"/>
    <w:rsid w:val="007D6A14"/>
    <w:rsid w:val="007D6BDA"/>
    <w:rsid w:val="007E6604"/>
    <w:rsid w:val="00801B14"/>
    <w:rsid w:val="00803308"/>
    <w:rsid w:val="00861A60"/>
    <w:rsid w:val="00866609"/>
    <w:rsid w:val="00880117"/>
    <w:rsid w:val="008871EB"/>
    <w:rsid w:val="008918D1"/>
    <w:rsid w:val="008A3FF2"/>
    <w:rsid w:val="008B3710"/>
    <w:rsid w:val="008D1C88"/>
    <w:rsid w:val="008D3E78"/>
    <w:rsid w:val="008D4447"/>
    <w:rsid w:val="008E49AD"/>
    <w:rsid w:val="008E6C2E"/>
    <w:rsid w:val="008F57E8"/>
    <w:rsid w:val="00903F10"/>
    <w:rsid w:val="00905748"/>
    <w:rsid w:val="009126BD"/>
    <w:rsid w:val="00923C87"/>
    <w:rsid w:val="0094020A"/>
    <w:rsid w:val="00941FF5"/>
    <w:rsid w:val="0095100B"/>
    <w:rsid w:val="009528E3"/>
    <w:rsid w:val="0096107C"/>
    <w:rsid w:val="00962A6B"/>
    <w:rsid w:val="00967906"/>
    <w:rsid w:val="00967DF6"/>
    <w:rsid w:val="009A46CE"/>
    <w:rsid w:val="009B133A"/>
    <w:rsid w:val="009B41A8"/>
    <w:rsid w:val="009D08D4"/>
    <w:rsid w:val="009E77BF"/>
    <w:rsid w:val="009F6BCD"/>
    <w:rsid w:val="00A35936"/>
    <w:rsid w:val="00A36EFD"/>
    <w:rsid w:val="00A37507"/>
    <w:rsid w:val="00A55FEF"/>
    <w:rsid w:val="00A60AEA"/>
    <w:rsid w:val="00A62E4E"/>
    <w:rsid w:val="00A72167"/>
    <w:rsid w:val="00A75EAB"/>
    <w:rsid w:val="00A86523"/>
    <w:rsid w:val="00A90284"/>
    <w:rsid w:val="00A90B30"/>
    <w:rsid w:val="00A93F85"/>
    <w:rsid w:val="00A96280"/>
    <w:rsid w:val="00AA3FBD"/>
    <w:rsid w:val="00AB1BBF"/>
    <w:rsid w:val="00AB469B"/>
    <w:rsid w:val="00AB6AE2"/>
    <w:rsid w:val="00AC320C"/>
    <w:rsid w:val="00AD0D90"/>
    <w:rsid w:val="00AD265E"/>
    <w:rsid w:val="00AD4D6F"/>
    <w:rsid w:val="00AD59DE"/>
    <w:rsid w:val="00AD6B35"/>
    <w:rsid w:val="00AE2921"/>
    <w:rsid w:val="00AE62B9"/>
    <w:rsid w:val="00AF0240"/>
    <w:rsid w:val="00AF590C"/>
    <w:rsid w:val="00B066D6"/>
    <w:rsid w:val="00B07C62"/>
    <w:rsid w:val="00B12218"/>
    <w:rsid w:val="00B25942"/>
    <w:rsid w:val="00B3102A"/>
    <w:rsid w:val="00B42BDA"/>
    <w:rsid w:val="00B62598"/>
    <w:rsid w:val="00B6274B"/>
    <w:rsid w:val="00B83BCC"/>
    <w:rsid w:val="00B9773E"/>
    <w:rsid w:val="00BC404D"/>
    <w:rsid w:val="00BC6E31"/>
    <w:rsid w:val="00BD1941"/>
    <w:rsid w:val="00BD28E4"/>
    <w:rsid w:val="00BE1C0A"/>
    <w:rsid w:val="00BE7AD9"/>
    <w:rsid w:val="00BF07EE"/>
    <w:rsid w:val="00BF47D9"/>
    <w:rsid w:val="00C03F21"/>
    <w:rsid w:val="00C07261"/>
    <w:rsid w:val="00C07736"/>
    <w:rsid w:val="00C27748"/>
    <w:rsid w:val="00C34146"/>
    <w:rsid w:val="00C344CD"/>
    <w:rsid w:val="00C550F4"/>
    <w:rsid w:val="00C64E52"/>
    <w:rsid w:val="00C803D8"/>
    <w:rsid w:val="00C93019"/>
    <w:rsid w:val="00C94A8E"/>
    <w:rsid w:val="00C97706"/>
    <w:rsid w:val="00CA134A"/>
    <w:rsid w:val="00CA6782"/>
    <w:rsid w:val="00CB29DC"/>
    <w:rsid w:val="00CB73DF"/>
    <w:rsid w:val="00CD027A"/>
    <w:rsid w:val="00CD78E9"/>
    <w:rsid w:val="00D01A15"/>
    <w:rsid w:val="00D242D9"/>
    <w:rsid w:val="00D50982"/>
    <w:rsid w:val="00D550F5"/>
    <w:rsid w:val="00D55ADF"/>
    <w:rsid w:val="00D6346C"/>
    <w:rsid w:val="00D74B6A"/>
    <w:rsid w:val="00D8472E"/>
    <w:rsid w:val="00D860E0"/>
    <w:rsid w:val="00D968A4"/>
    <w:rsid w:val="00D97015"/>
    <w:rsid w:val="00DB2A6E"/>
    <w:rsid w:val="00DB5B31"/>
    <w:rsid w:val="00DC7B8B"/>
    <w:rsid w:val="00DE6D59"/>
    <w:rsid w:val="00DF6E22"/>
    <w:rsid w:val="00E02A70"/>
    <w:rsid w:val="00E202B7"/>
    <w:rsid w:val="00E23C10"/>
    <w:rsid w:val="00E314B6"/>
    <w:rsid w:val="00E32EF1"/>
    <w:rsid w:val="00E53F74"/>
    <w:rsid w:val="00E65A86"/>
    <w:rsid w:val="00E65D55"/>
    <w:rsid w:val="00E745EF"/>
    <w:rsid w:val="00E81426"/>
    <w:rsid w:val="00E839BB"/>
    <w:rsid w:val="00EB0743"/>
    <w:rsid w:val="00EB259F"/>
    <w:rsid w:val="00EB67D8"/>
    <w:rsid w:val="00EF6D68"/>
    <w:rsid w:val="00F040A1"/>
    <w:rsid w:val="00F10FF9"/>
    <w:rsid w:val="00F12BE9"/>
    <w:rsid w:val="00F2533D"/>
    <w:rsid w:val="00F33324"/>
    <w:rsid w:val="00F34E22"/>
    <w:rsid w:val="00F44939"/>
    <w:rsid w:val="00F564B3"/>
    <w:rsid w:val="00F56717"/>
    <w:rsid w:val="00F6129D"/>
    <w:rsid w:val="00F70EBD"/>
    <w:rsid w:val="00F75CD8"/>
    <w:rsid w:val="00F779F2"/>
    <w:rsid w:val="00F84F1D"/>
    <w:rsid w:val="00F8658B"/>
    <w:rsid w:val="00F873B5"/>
    <w:rsid w:val="00F93F8C"/>
    <w:rsid w:val="00F94F63"/>
    <w:rsid w:val="00FA4F79"/>
    <w:rsid w:val="00FD0021"/>
    <w:rsid w:val="00FD2D01"/>
    <w:rsid w:val="00FD6BA6"/>
    <w:rsid w:val="00FE318A"/>
    <w:rsid w:val="00FF21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F0CDFF"/>
  <w15:docId w15:val="{D28633CA-5B56-4A91-9404-0A71B89B3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FD8"/>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D4FD8"/>
    <w:pPr>
      <w:tabs>
        <w:tab w:val="center" w:pos="4419"/>
        <w:tab w:val="right" w:pos="8838"/>
      </w:tabs>
      <w:spacing w:after="0" w:line="240" w:lineRule="auto"/>
    </w:pPr>
    <w:rPr>
      <w:sz w:val="20"/>
      <w:szCs w:val="20"/>
    </w:rPr>
  </w:style>
  <w:style w:type="character" w:customStyle="1" w:styleId="EncabezadoCar">
    <w:name w:val="Encabezado Car"/>
    <w:link w:val="Encabezado"/>
    <w:uiPriority w:val="99"/>
    <w:rsid w:val="007D4FD8"/>
    <w:rPr>
      <w:rFonts w:ascii="Calibri" w:eastAsia="Calibri" w:hAnsi="Calibri" w:cs="Times New Roman"/>
    </w:rPr>
  </w:style>
  <w:style w:type="paragraph" w:styleId="Piedepgina">
    <w:name w:val="footer"/>
    <w:basedOn w:val="Normal"/>
    <w:link w:val="PiedepginaCar"/>
    <w:uiPriority w:val="99"/>
    <w:unhideWhenUsed/>
    <w:rsid w:val="007D4FD8"/>
    <w:pPr>
      <w:tabs>
        <w:tab w:val="center" w:pos="4419"/>
        <w:tab w:val="right" w:pos="8838"/>
      </w:tabs>
      <w:spacing w:after="0" w:line="240" w:lineRule="auto"/>
    </w:pPr>
    <w:rPr>
      <w:sz w:val="20"/>
      <w:szCs w:val="20"/>
    </w:rPr>
  </w:style>
  <w:style w:type="character" w:customStyle="1" w:styleId="PiedepginaCar">
    <w:name w:val="Pie de página Car"/>
    <w:link w:val="Piedepgina"/>
    <w:uiPriority w:val="99"/>
    <w:rsid w:val="007D4FD8"/>
    <w:rPr>
      <w:rFonts w:ascii="Calibri" w:eastAsia="Calibri" w:hAnsi="Calibri" w:cs="Times New Roman"/>
    </w:rPr>
  </w:style>
  <w:style w:type="paragraph" w:styleId="Sinespaciado">
    <w:name w:val="No Spacing"/>
    <w:uiPriority w:val="1"/>
    <w:qFormat/>
    <w:rsid w:val="00596E17"/>
    <w:rPr>
      <w:sz w:val="22"/>
      <w:szCs w:val="22"/>
      <w:lang w:eastAsia="en-US"/>
    </w:rPr>
  </w:style>
  <w:style w:type="paragraph" w:styleId="Prrafodelista">
    <w:name w:val="List Paragraph"/>
    <w:basedOn w:val="Normal"/>
    <w:uiPriority w:val="34"/>
    <w:qFormat/>
    <w:rsid w:val="00596E17"/>
    <w:pPr>
      <w:ind w:left="720"/>
      <w:contextualSpacing/>
    </w:pPr>
  </w:style>
  <w:style w:type="table" w:styleId="Tablaconcuadrcula">
    <w:name w:val="Table Grid"/>
    <w:basedOn w:val="Tablanormal"/>
    <w:uiPriority w:val="59"/>
    <w:rsid w:val="00AE292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96107C"/>
    <w:rPr>
      <w:color w:val="0000FF"/>
      <w:u w:val="single"/>
    </w:rPr>
  </w:style>
  <w:style w:type="paragraph" w:styleId="Textodeglobo">
    <w:name w:val="Balloon Text"/>
    <w:basedOn w:val="Normal"/>
    <w:link w:val="TextodegloboCar"/>
    <w:uiPriority w:val="99"/>
    <w:semiHidden/>
    <w:unhideWhenUsed/>
    <w:rsid w:val="00BD28E4"/>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BD28E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772755">
      <w:bodyDiv w:val="1"/>
      <w:marLeft w:val="0"/>
      <w:marRight w:val="0"/>
      <w:marTop w:val="0"/>
      <w:marBottom w:val="0"/>
      <w:divBdr>
        <w:top w:val="none" w:sz="0" w:space="0" w:color="auto"/>
        <w:left w:val="none" w:sz="0" w:space="0" w:color="auto"/>
        <w:bottom w:val="none" w:sz="0" w:space="0" w:color="auto"/>
        <w:right w:val="none" w:sz="0" w:space="0" w:color="auto"/>
      </w:divBdr>
    </w:div>
    <w:div w:id="1454712876">
      <w:bodyDiv w:val="1"/>
      <w:marLeft w:val="0"/>
      <w:marRight w:val="0"/>
      <w:marTop w:val="0"/>
      <w:marBottom w:val="0"/>
      <w:divBdr>
        <w:top w:val="none" w:sz="0" w:space="0" w:color="auto"/>
        <w:left w:val="none" w:sz="0" w:space="0" w:color="auto"/>
        <w:bottom w:val="none" w:sz="0" w:space="0" w:color="auto"/>
        <w:right w:val="none" w:sz="0" w:space="0" w:color="auto"/>
      </w:divBdr>
    </w:div>
    <w:div w:id="209901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hacienda.qroo.gob.mx/tributa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D2BD8-6A85-45E4-A665-C510B1676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4</Pages>
  <Words>1016</Words>
  <Characters>5588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Procedimiento de registro y evaluación del Plan de Manejo de Residuos Sólidos Urbanos y de Manejo Especial</vt:lpstr>
    </vt:vector>
  </TitlesOfParts>
  <Company>Hewlett-Packard</Company>
  <LinksUpToDate>false</LinksUpToDate>
  <CharactersWithSpaces>6591</CharactersWithSpaces>
  <SharedDoc>false</SharedDoc>
  <HLinks>
    <vt:vector size="6" baseType="variant">
      <vt:variant>
        <vt:i4>1114193</vt:i4>
      </vt:variant>
      <vt:variant>
        <vt:i4>0</vt:i4>
      </vt:variant>
      <vt:variant>
        <vt:i4>0</vt:i4>
      </vt:variant>
      <vt:variant>
        <vt:i4>5</vt:i4>
      </vt:variant>
      <vt:variant>
        <vt:lpwstr>https://shacienda.qroo.gob.mx/tributanet/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de registro y evaluación del Plan de Manejo de Residuos Sólidos Urbanos y de Manejo Especial</dc:title>
  <dc:creator>Yafith Montalvo</dc:creator>
  <cp:lastModifiedBy>STARK</cp:lastModifiedBy>
  <cp:revision>19</cp:revision>
  <cp:lastPrinted>2018-01-30T19:26:00Z</cp:lastPrinted>
  <dcterms:created xsi:type="dcterms:W3CDTF">2020-02-12T16:35:00Z</dcterms:created>
  <dcterms:modified xsi:type="dcterms:W3CDTF">2022-04-22T17:35:00Z</dcterms:modified>
</cp:coreProperties>
</file>